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AA33" w14:textId="77777777" w:rsidR="00384675" w:rsidRPr="00EB75A0" w:rsidRDefault="00384675" w:rsidP="008E3307">
      <w:pPr>
        <w:rPr>
          <w:rFonts w:cs="Arial"/>
        </w:rPr>
      </w:pPr>
    </w:p>
    <w:p w14:paraId="3F211BF4" w14:textId="77777777" w:rsidR="00384675" w:rsidRPr="00EB75A0" w:rsidRDefault="00384675" w:rsidP="008E3307">
      <w:pPr>
        <w:rPr>
          <w:rFonts w:cs="Arial"/>
        </w:rPr>
      </w:pPr>
    </w:p>
    <w:p w14:paraId="743A26AB" w14:textId="77777777" w:rsidR="00384675" w:rsidRPr="00EB75A0" w:rsidRDefault="00384675" w:rsidP="008E3307">
      <w:pPr>
        <w:rPr>
          <w:rFonts w:cs="Arial"/>
        </w:rPr>
      </w:pPr>
    </w:p>
    <w:p w14:paraId="75EA75D0" w14:textId="77777777" w:rsidR="00384675" w:rsidRPr="00EB75A0" w:rsidRDefault="00384675" w:rsidP="008E3307">
      <w:pPr>
        <w:rPr>
          <w:rFonts w:cs="Arial"/>
        </w:rPr>
      </w:pPr>
    </w:p>
    <w:p w14:paraId="3EB6AAF8" w14:textId="77777777" w:rsidR="00384675" w:rsidRPr="00EB75A0" w:rsidRDefault="00384675" w:rsidP="008E3307">
      <w:pPr>
        <w:rPr>
          <w:rFonts w:cs="Arial"/>
        </w:rPr>
      </w:pPr>
    </w:p>
    <w:p w14:paraId="00C9B00F" w14:textId="77777777" w:rsidR="00384675" w:rsidRPr="00EB75A0" w:rsidRDefault="00384675" w:rsidP="008E3307">
      <w:pPr>
        <w:rPr>
          <w:rFonts w:cs="Arial"/>
        </w:rPr>
      </w:pPr>
    </w:p>
    <w:p w14:paraId="5473D942" w14:textId="77777777" w:rsidR="00AE5852" w:rsidRPr="00EB75A0" w:rsidRDefault="00AE5852" w:rsidP="008E3307">
      <w:pPr>
        <w:jc w:val="center"/>
        <w:rPr>
          <w:rFonts w:cs="Arial"/>
        </w:rPr>
      </w:pPr>
    </w:p>
    <w:p w14:paraId="7B62A073" w14:textId="77777777" w:rsidR="00EA3406" w:rsidRPr="00EB75A0" w:rsidRDefault="00A72A3A" w:rsidP="008E3307">
      <w:pPr>
        <w:jc w:val="center"/>
        <w:rPr>
          <w:rFonts w:cs="Arial"/>
        </w:rPr>
      </w:pPr>
      <w:r>
        <w:rPr>
          <w:rFonts w:cs="Arial"/>
          <w:b/>
          <w:noProof/>
          <w:lang w:eastAsia="en-GB"/>
        </w:rPr>
        <w:pict w14:anchorId="4631E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pineviewlogo.jpg" style="width:267.45pt;height:144.95pt;visibility:visible">
            <v:imagedata r:id="rId8" o:title="pineviewlogo"/>
          </v:shape>
        </w:pict>
      </w:r>
    </w:p>
    <w:p w14:paraId="11B26187" w14:textId="77777777" w:rsidR="00EA3406" w:rsidRPr="00EB75A0" w:rsidRDefault="00EA3406" w:rsidP="008E3307">
      <w:pPr>
        <w:jc w:val="center"/>
        <w:rPr>
          <w:rFonts w:cs="Arial"/>
        </w:rPr>
      </w:pPr>
    </w:p>
    <w:p w14:paraId="0354345D" w14:textId="77777777" w:rsidR="00EA3406" w:rsidRPr="00EB75A0" w:rsidRDefault="00EA3406" w:rsidP="008E3307">
      <w:pPr>
        <w:jc w:val="center"/>
        <w:rPr>
          <w:rFonts w:cs="Arial"/>
        </w:rPr>
      </w:pPr>
    </w:p>
    <w:p w14:paraId="50698FBA" w14:textId="77777777" w:rsidR="00EA3406" w:rsidRPr="00EB75A0" w:rsidRDefault="00EA3406" w:rsidP="008E3307">
      <w:pPr>
        <w:jc w:val="center"/>
        <w:rPr>
          <w:rFonts w:cs="Arial"/>
        </w:rPr>
      </w:pPr>
    </w:p>
    <w:p w14:paraId="7CBBB866" w14:textId="77777777" w:rsidR="00EA3406" w:rsidRPr="00EB75A0" w:rsidRDefault="00EA3406" w:rsidP="008E3307">
      <w:pPr>
        <w:jc w:val="center"/>
        <w:rPr>
          <w:rFonts w:cs="Arial"/>
        </w:rPr>
      </w:pPr>
    </w:p>
    <w:p w14:paraId="489E0C21" w14:textId="77777777" w:rsidR="00EA3406" w:rsidRPr="00EB75A0" w:rsidRDefault="00EA3406" w:rsidP="008E3307">
      <w:pPr>
        <w:jc w:val="center"/>
        <w:rPr>
          <w:rFonts w:cs="Arial"/>
        </w:rPr>
      </w:pPr>
    </w:p>
    <w:p w14:paraId="72441731" w14:textId="77777777" w:rsidR="00EA3406" w:rsidRPr="00EB75A0" w:rsidRDefault="00EA3406" w:rsidP="008E3307">
      <w:pPr>
        <w:jc w:val="center"/>
        <w:rPr>
          <w:rFonts w:cs="Arial"/>
        </w:rPr>
      </w:pPr>
    </w:p>
    <w:p w14:paraId="393A9E66" w14:textId="77777777" w:rsidR="00EA3406" w:rsidRPr="00EB75A0" w:rsidRDefault="00EA3406" w:rsidP="008E3307">
      <w:pPr>
        <w:jc w:val="center"/>
        <w:rPr>
          <w:rFonts w:cs="Arial"/>
          <w:sz w:val="24"/>
        </w:rPr>
      </w:pPr>
    </w:p>
    <w:p w14:paraId="382E15BA" w14:textId="0E591308" w:rsidR="00EA3406" w:rsidRPr="00CF67A6" w:rsidRDefault="00EA3406" w:rsidP="00F13231">
      <w:pPr>
        <w:jc w:val="center"/>
        <w:rPr>
          <w:rFonts w:cs="Arial"/>
          <w:b/>
          <w:sz w:val="36"/>
          <w:szCs w:val="32"/>
        </w:rPr>
      </w:pPr>
      <w:r w:rsidRPr="00CF67A6">
        <w:rPr>
          <w:rFonts w:cs="Arial"/>
          <w:b/>
          <w:sz w:val="36"/>
          <w:szCs w:val="32"/>
        </w:rPr>
        <w:t xml:space="preserve">INVITATION TO </w:t>
      </w:r>
      <w:r w:rsidR="00F13231" w:rsidRPr="00CF67A6">
        <w:rPr>
          <w:rFonts w:cs="Arial"/>
          <w:b/>
          <w:sz w:val="36"/>
          <w:szCs w:val="32"/>
        </w:rPr>
        <w:t>PROVIDE A PROPOSAL FOR THE FACILITATION OF A REVIEW OF STRATEGIC OBJECTIVES AND ASSOCIATED DELIVERY PLAN</w:t>
      </w:r>
      <w:r w:rsidR="00535863" w:rsidRPr="00CF67A6">
        <w:rPr>
          <w:rFonts w:cs="Arial"/>
          <w:b/>
          <w:sz w:val="36"/>
          <w:szCs w:val="32"/>
        </w:rPr>
        <w:t xml:space="preserve"> </w:t>
      </w:r>
      <w:r w:rsidR="007223FF" w:rsidRPr="00CF67A6">
        <w:rPr>
          <w:rFonts w:cs="Arial"/>
          <w:b/>
          <w:sz w:val="36"/>
          <w:szCs w:val="32"/>
        </w:rPr>
        <w:t xml:space="preserve">FOR 2025/2026/2027 </w:t>
      </w:r>
      <w:r w:rsidR="00535863" w:rsidRPr="00CF67A6">
        <w:rPr>
          <w:rFonts w:cs="Arial"/>
          <w:b/>
          <w:sz w:val="36"/>
          <w:szCs w:val="32"/>
        </w:rPr>
        <w:t>– SECTION 6 OF BUSINESS PLAN</w:t>
      </w:r>
    </w:p>
    <w:p w14:paraId="5B045ADC" w14:textId="77777777" w:rsidR="0084167A" w:rsidRDefault="0084167A" w:rsidP="008E3307">
      <w:pPr>
        <w:jc w:val="center"/>
        <w:rPr>
          <w:rFonts w:cs="Arial"/>
          <w:b/>
          <w:sz w:val="28"/>
          <w:szCs w:val="28"/>
        </w:rPr>
      </w:pPr>
    </w:p>
    <w:p w14:paraId="44C774A9" w14:textId="77777777" w:rsidR="00CF67A6" w:rsidRDefault="00CF67A6" w:rsidP="008E3307">
      <w:pPr>
        <w:jc w:val="center"/>
        <w:rPr>
          <w:rFonts w:cs="Arial"/>
          <w:b/>
          <w:sz w:val="28"/>
          <w:szCs w:val="28"/>
        </w:rPr>
      </w:pPr>
    </w:p>
    <w:p w14:paraId="33C1A205" w14:textId="4EFFFACD" w:rsidR="0073518B" w:rsidRPr="00CF67A6" w:rsidRDefault="00CF67A6" w:rsidP="008E3307">
      <w:pPr>
        <w:jc w:val="center"/>
        <w:rPr>
          <w:rFonts w:cs="Arial"/>
          <w:b/>
          <w:bCs/>
          <w:sz w:val="28"/>
          <w:szCs w:val="28"/>
        </w:rPr>
      </w:pPr>
      <w:r w:rsidRPr="00CF67A6">
        <w:rPr>
          <w:rFonts w:cs="Arial"/>
          <w:b/>
          <w:bCs/>
          <w:sz w:val="28"/>
          <w:szCs w:val="28"/>
        </w:rPr>
        <w:t xml:space="preserve">Facilitation of the review of strategic objectives for 2025/2026/2027.  </w:t>
      </w:r>
      <w:r w:rsidR="0073518B" w:rsidRPr="00CF67A6">
        <w:rPr>
          <w:rFonts w:cs="Arial"/>
          <w:b/>
          <w:bCs/>
          <w:sz w:val="28"/>
          <w:szCs w:val="28"/>
        </w:rPr>
        <w:t xml:space="preserve">Including designing a comprehensive reporting delivery plan on the agreed objectives for the three year period.  Essentially a review of Section 6 of our Business Plan.  </w:t>
      </w:r>
    </w:p>
    <w:p w14:paraId="511E7F0A" w14:textId="77777777" w:rsidR="00335077" w:rsidRDefault="00335077" w:rsidP="008E3307">
      <w:pPr>
        <w:jc w:val="center"/>
        <w:rPr>
          <w:rFonts w:cs="Arial"/>
          <w:b/>
          <w:sz w:val="28"/>
          <w:szCs w:val="28"/>
        </w:rPr>
      </w:pPr>
    </w:p>
    <w:p w14:paraId="2F97DA58" w14:textId="77777777" w:rsidR="00CF67A6" w:rsidRPr="00EB75A0" w:rsidRDefault="00CF67A6" w:rsidP="008E3307">
      <w:pPr>
        <w:jc w:val="center"/>
        <w:rPr>
          <w:rFonts w:cs="Arial"/>
          <w:b/>
          <w:sz w:val="28"/>
          <w:szCs w:val="28"/>
        </w:rPr>
      </w:pPr>
    </w:p>
    <w:p w14:paraId="5787DAEB" w14:textId="65AB5696" w:rsidR="00EA3406" w:rsidRPr="00EB75A0" w:rsidRDefault="00F13231" w:rsidP="00CF67A6">
      <w:pPr>
        <w:jc w:val="center"/>
        <w:rPr>
          <w:rFonts w:cs="Arial"/>
          <w:b/>
        </w:rPr>
      </w:pPr>
      <w:r>
        <w:rPr>
          <w:rFonts w:cs="Arial"/>
          <w:b/>
          <w:sz w:val="28"/>
        </w:rPr>
        <w:t>June 2024</w:t>
      </w:r>
    </w:p>
    <w:p w14:paraId="11E65928" w14:textId="77777777" w:rsidR="00EA3406" w:rsidRPr="00EB75A0" w:rsidRDefault="00EA3406" w:rsidP="008E3307">
      <w:pPr>
        <w:rPr>
          <w:rFonts w:cs="Arial"/>
          <w:b/>
        </w:rPr>
      </w:pPr>
    </w:p>
    <w:p w14:paraId="4CF71E62" w14:textId="77777777" w:rsidR="00EA3406" w:rsidRPr="00EB75A0" w:rsidRDefault="00EA3406" w:rsidP="008E3307">
      <w:pPr>
        <w:rPr>
          <w:rFonts w:cs="Arial"/>
          <w:b/>
        </w:rPr>
      </w:pPr>
    </w:p>
    <w:p w14:paraId="22F887C9" w14:textId="77777777" w:rsidR="00EA3406" w:rsidRPr="00EB75A0" w:rsidRDefault="00EA3406" w:rsidP="008E3307">
      <w:pPr>
        <w:rPr>
          <w:rFonts w:cs="Arial"/>
          <w:b/>
        </w:rPr>
      </w:pPr>
    </w:p>
    <w:p w14:paraId="337DDE52" w14:textId="77777777" w:rsidR="00EA3406" w:rsidRPr="00EB75A0" w:rsidRDefault="00EA3406" w:rsidP="008E3307">
      <w:pPr>
        <w:rPr>
          <w:rFonts w:cs="Arial"/>
          <w:b/>
        </w:rPr>
      </w:pPr>
    </w:p>
    <w:p w14:paraId="7EC6C162" w14:textId="77777777" w:rsidR="00EA3406" w:rsidRDefault="00EA3406" w:rsidP="008E3307">
      <w:pPr>
        <w:rPr>
          <w:rFonts w:cs="Arial"/>
          <w:b/>
        </w:rPr>
      </w:pPr>
    </w:p>
    <w:p w14:paraId="5DD3FE74" w14:textId="77777777" w:rsidR="00A715F8" w:rsidRDefault="00A715F8" w:rsidP="008E3307">
      <w:pPr>
        <w:rPr>
          <w:rFonts w:cs="Arial"/>
          <w:b/>
        </w:rPr>
      </w:pPr>
    </w:p>
    <w:p w14:paraId="2180D083" w14:textId="77777777" w:rsidR="00A715F8" w:rsidRPr="00EB75A0" w:rsidRDefault="00A715F8" w:rsidP="008E3307">
      <w:pPr>
        <w:rPr>
          <w:rFonts w:cs="Arial"/>
          <w:b/>
        </w:rPr>
      </w:pPr>
    </w:p>
    <w:p w14:paraId="29F5C563" w14:textId="77777777" w:rsidR="00EA3406" w:rsidRPr="00EB75A0" w:rsidRDefault="00EA3406" w:rsidP="008E3307">
      <w:pPr>
        <w:rPr>
          <w:rFonts w:cs="Arial"/>
          <w:b/>
        </w:rPr>
      </w:pPr>
    </w:p>
    <w:p w14:paraId="54A2394F" w14:textId="77777777" w:rsidR="00EA3406" w:rsidRPr="007223FF" w:rsidRDefault="00EA3406" w:rsidP="008E3307">
      <w:pPr>
        <w:rPr>
          <w:rFonts w:cs="Arial"/>
          <w:b/>
          <w:sz w:val="24"/>
        </w:rPr>
      </w:pPr>
    </w:p>
    <w:p w14:paraId="6E7D7D70" w14:textId="77777777" w:rsidR="00DB4AB2" w:rsidRPr="00A715F8" w:rsidRDefault="00DB4AB2" w:rsidP="00A715F8">
      <w:pPr>
        <w:rPr>
          <w:rFonts w:ascii="Times New Roman" w:hAnsi="Times New Roman"/>
          <w:sz w:val="24"/>
        </w:rPr>
      </w:pPr>
      <w:r w:rsidRPr="00A715F8">
        <w:rPr>
          <w:rFonts w:ascii="Times New Roman" w:hAnsi="Times New Roman"/>
          <w:sz w:val="24"/>
        </w:rPr>
        <w:t>Pineview Housing Association Ltd</w:t>
      </w:r>
    </w:p>
    <w:p w14:paraId="5F42278C" w14:textId="77777777" w:rsidR="00DB4AB2" w:rsidRPr="00A715F8" w:rsidRDefault="00DB4AB2" w:rsidP="00A715F8">
      <w:pPr>
        <w:rPr>
          <w:rFonts w:ascii="Times New Roman" w:hAnsi="Times New Roman"/>
          <w:sz w:val="24"/>
        </w:rPr>
      </w:pPr>
      <w:r w:rsidRPr="00A715F8">
        <w:rPr>
          <w:rFonts w:ascii="Times New Roman" w:hAnsi="Times New Roman"/>
          <w:sz w:val="24"/>
        </w:rPr>
        <w:t>5 Rozelle Avenue, Glasgow G15 7QR</w:t>
      </w:r>
    </w:p>
    <w:p w14:paraId="704B659A" w14:textId="77777777" w:rsidR="007223FF" w:rsidRPr="00A715F8" w:rsidRDefault="007223FF" w:rsidP="00A715F8">
      <w:pPr>
        <w:pStyle w:val="Footer"/>
        <w:rPr>
          <w:rFonts w:ascii="Times New Roman" w:hAnsi="Times New Roman"/>
          <w:sz w:val="24"/>
        </w:rPr>
      </w:pPr>
      <w:r w:rsidRPr="00A715F8">
        <w:rPr>
          <w:rFonts w:ascii="Times New Roman" w:hAnsi="Times New Roman"/>
          <w:sz w:val="24"/>
        </w:rPr>
        <w:t>Registered society under the Co-operative and Community Benefit Societies Act 2014 - 2375R(S)</w:t>
      </w:r>
    </w:p>
    <w:p w14:paraId="1785AC20" w14:textId="77777777" w:rsidR="007223FF" w:rsidRPr="00A715F8" w:rsidRDefault="007223FF" w:rsidP="00A715F8">
      <w:pPr>
        <w:pStyle w:val="Footer"/>
        <w:rPr>
          <w:rFonts w:ascii="Times New Roman" w:hAnsi="Times New Roman"/>
          <w:sz w:val="24"/>
        </w:rPr>
      </w:pPr>
      <w:r w:rsidRPr="00A715F8">
        <w:rPr>
          <w:rFonts w:ascii="Times New Roman" w:hAnsi="Times New Roman"/>
          <w:sz w:val="24"/>
        </w:rPr>
        <w:t>Registered with The Scottish Housing Regulator - HAC231</w:t>
      </w:r>
    </w:p>
    <w:p w14:paraId="31A1912E" w14:textId="65CC05E2" w:rsidR="007223FF" w:rsidRDefault="007223FF" w:rsidP="00A715F8">
      <w:pPr>
        <w:pStyle w:val="Footer"/>
        <w:tabs>
          <w:tab w:val="left" w:pos="2410"/>
        </w:tabs>
        <w:rPr>
          <w:rFonts w:cs="Arial"/>
          <w:sz w:val="24"/>
        </w:rPr>
      </w:pPr>
      <w:r w:rsidRPr="00A715F8">
        <w:rPr>
          <w:rFonts w:ascii="Times New Roman" w:hAnsi="Times New Roman"/>
          <w:sz w:val="24"/>
        </w:rPr>
        <w:t>Registered Scottish Charity -  No SCO38237; Property Factors Registration - PF000151</w:t>
      </w:r>
    </w:p>
    <w:p w14:paraId="32AE852C" w14:textId="77777777" w:rsidR="007223FF" w:rsidRPr="00EB75A0" w:rsidRDefault="007223FF" w:rsidP="00DB4AB2">
      <w:pPr>
        <w:jc w:val="right"/>
        <w:rPr>
          <w:rFonts w:cs="Arial"/>
          <w:sz w:val="24"/>
        </w:rPr>
      </w:pPr>
    </w:p>
    <w:p w14:paraId="07F41B6D" w14:textId="77777777" w:rsidR="00EA3406" w:rsidRPr="0017789C" w:rsidRDefault="00EA3406" w:rsidP="008E3307">
      <w:pPr>
        <w:rPr>
          <w:rFonts w:cs="Arial"/>
          <w:sz w:val="24"/>
        </w:rPr>
      </w:pPr>
      <w:r w:rsidRPr="00EB75A0">
        <w:rPr>
          <w:rFonts w:cs="Arial"/>
        </w:rPr>
        <w:br w:type="page"/>
      </w:r>
    </w:p>
    <w:p w14:paraId="3ACCD7D9" w14:textId="77777777" w:rsidR="00EA3406" w:rsidRPr="0017789C" w:rsidRDefault="00642AEB" w:rsidP="008E3307">
      <w:pPr>
        <w:rPr>
          <w:rFonts w:cs="Arial"/>
          <w:b/>
          <w:sz w:val="24"/>
        </w:rPr>
      </w:pPr>
      <w:r w:rsidRPr="0017789C">
        <w:rPr>
          <w:rFonts w:cs="Arial"/>
          <w:b/>
          <w:sz w:val="24"/>
        </w:rPr>
        <w:t>Contents</w:t>
      </w:r>
    </w:p>
    <w:p w14:paraId="5F8182F6" w14:textId="77777777" w:rsidR="003071A6" w:rsidRPr="0017789C" w:rsidRDefault="003071A6" w:rsidP="008E3307">
      <w:pPr>
        <w:rPr>
          <w:rFonts w:cs="Arial"/>
          <w:b/>
          <w:sz w:val="24"/>
        </w:rPr>
      </w:pPr>
    </w:p>
    <w:p w14:paraId="0689FD20" w14:textId="77777777" w:rsidR="003071A6" w:rsidRPr="0017789C" w:rsidRDefault="003071A6" w:rsidP="008E3307">
      <w:pPr>
        <w:rPr>
          <w:rFonts w:cs="Arial"/>
          <w:b/>
          <w:sz w:val="24"/>
        </w:rPr>
      </w:pPr>
    </w:p>
    <w:p w14:paraId="76C05B5C" w14:textId="77777777" w:rsidR="00EA3406" w:rsidRPr="0017789C" w:rsidRDefault="00EA3406" w:rsidP="008E3307">
      <w:pPr>
        <w:rPr>
          <w:rFonts w:cs="Arial"/>
          <w:b/>
          <w:sz w:val="24"/>
        </w:rPr>
      </w:pPr>
    </w:p>
    <w:p w14:paraId="4C7DD51A" w14:textId="54435A15" w:rsidR="00EA3406" w:rsidRPr="0017789C" w:rsidRDefault="0001219F" w:rsidP="00BC1134">
      <w:pPr>
        <w:numPr>
          <w:ilvl w:val="0"/>
          <w:numId w:val="1"/>
        </w:numPr>
        <w:rPr>
          <w:rFonts w:cs="Arial"/>
          <w:b/>
          <w:sz w:val="24"/>
        </w:rPr>
      </w:pPr>
      <w:r w:rsidRPr="0017789C">
        <w:rPr>
          <w:rFonts w:cs="Arial"/>
          <w:b/>
          <w:sz w:val="24"/>
        </w:rPr>
        <w:t xml:space="preserve">Introduction </w:t>
      </w:r>
      <w:r w:rsidR="00B621DD" w:rsidRPr="0017789C">
        <w:rPr>
          <w:rFonts w:cs="Arial"/>
          <w:b/>
          <w:sz w:val="24"/>
        </w:rPr>
        <w:t>–</w:t>
      </w:r>
      <w:r w:rsidR="00642AEB" w:rsidRPr="0017789C">
        <w:rPr>
          <w:rFonts w:cs="Arial"/>
          <w:b/>
          <w:sz w:val="24"/>
        </w:rPr>
        <w:t xml:space="preserve"> </w:t>
      </w:r>
      <w:r w:rsidR="00B621DD" w:rsidRPr="0017789C">
        <w:rPr>
          <w:rFonts w:cs="Arial"/>
          <w:b/>
          <w:sz w:val="24"/>
        </w:rPr>
        <w:t xml:space="preserve">Association </w:t>
      </w:r>
      <w:r w:rsidR="00642AEB" w:rsidRPr="0017789C">
        <w:rPr>
          <w:rFonts w:cs="Arial"/>
          <w:b/>
          <w:sz w:val="24"/>
        </w:rPr>
        <w:t>Background Informatio</w:t>
      </w:r>
      <w:r w:rsidRPr="0017789C">
        <w:rPr>
          <w:rFonts w:cs="Arial"/>
          <w:b/>
          <w:sz w:val="24"/>
        </w:rPr>
        <w:t>n</w:t>
      </w:r>
    </w:p>
    <w:p w14:paraId="126529E1" w14:textId="77777777" w:rsidR="0001219F" w:rsidRPr="0017789C" w:rsidRDefault="0001219F" w:rsidP="0001219F">
      <w:pPr>
        <w:ind w:left="1080"/>
        <w:rPr>
          <w:rFonts w:cs="Arial"/>
          <w:b/>
          <w:sz w:val="24"/>
        </w:rPr>
      </w:pPr>
    </w:p>
    <w:p w14:paraId="4E0451A3" w14:textId="77777777" w:rsidR="00EA3406" w:rsidRPr="0017789C" w:rsidRDefault="00EA3406" w:rsidP="008E3307">
      <w:pPr>
        <w:rPr>
          <w:rFonts w:cs="Arial"/>
          <w:b/>
          <w:sz w:val="24"/>
        </w:rPr>
      </w:pPr>
    </w:p>
    <w:p w14:paraId="4F02CBD1" w14:textId="77777777" w:rsidR="00B621DD" w:rsidRPr="0017789C" w:rsidRDefault="00B621DD" w:rsidP="008E3307">
      <w:pPr>
        <w:numPr>
          <w:ilvl w:val="0"/>
          <w:numId w:val="1"/>
        </w:numPr>
        <w:rPr>
          <w:rFonts w:cs="Arial"/>
          <w:b/>
          <w:sz w:val="24"/>
        </w:rPr>
      </w:pPr>
      <w:r w:rsidRPr="0017789C">
        <w:rPr>
          <w:rFonts w:cs="Arial"/>
          <w:b/>
          <w:sz w:val="24"/>
        </w:rPr>
        <w:t>Business Planning Background Information</w:t>
      </w:r>
    </w:p>
    <w:p w14:paraId="194314E0" w14:textId="77777777" w:rsidR="00B621DD" w:rsidRPr="0017789C" w:rsidRDefault="00B621DD" w:rsidP="00B621DD">
      <w:pPr>
        <w:ind w:left="1080"/>
        <w:rPr>
          <w:rFonts w:cs="Arial"/>
          <w:b/>
          <w:sz w:val="24"/>
        </w:rPr>
      </w:pPr>
    </w:p>
    <w:p w14:paraId="20E4A079" w14:textId="77777777" w:rsidR="00B621DD" w:rsidRPr="0017789C" w:rsidRDefault="00B621DD" w:rsidP="00B621DD">
      <w:pPr>
        <w:ind w:left="1080"/>
        <w:rPr>
          <w:rFonts w:cs="Arial"/>
          <w:b/>
          <w:sz w:val="24"/>
        </w:rPr>
      </w:pPr>
    </w:p>
    <w:p w14:paraId="5113D517" w14:textId="77777777" w:rsidR="00B621DD" w:rsidRPr="0017789C" w:rsidRDefault="00B621DD" w:rsidP="008E3307">
      <w:pPr>
        <w:numPr>
          <w:ilvl w:val="0"/>
          <w:numId w:val="1"/>
        </w:numPr>
        <w:rPr>
          <w:rFonts w:cs="Arial"/>
          <w:b/>
          <w:sz w:val="24"/>
        </w:rPr>
      </w:pPr>
      <w:r w:rsidRPr="0017789C">
        <w:rPr>
          <w:rFonts w:cs="Arial"/>
          <w:b/>
          <w:sz w:val="24"/>
        </w:rPr>
        <w:t>Proposal Specification, Scope and Responsibilities</w:t>
      </w:r>
    </w:p>
    <w:p w14:paraId="127D0FF4" w14:textId="77777777" w:rsidR="00B621DD" w:rsidRPr="0017789C" w:rsidRDefault="00B621DD" w:rsidP="00B621DD">
      <w:pPr>
        <w:rPr>
          <w:rFonts w:cs="Arial"/>
          <w:b/>
          <w:sz w:val="24"/>
        </w:rPr>
      </w:pPr>
    </w:p>
    <w:p w14:paraId="54BA7DED" w14:textId="77777777" w:rsidR="00B621DD" w:rsidRPr="0017789C" w:rsidRDefault="00B621DD" w:rsidP="00B621DD">
      <w:pPr>
        <w:rPr>
          <w:rFonts w:cs="Arial"/>
          <w:b/>
          <w:sz w:val="24"/>
        </w:rPr>
      </w:pPr>
    </w:p>
    <w:p w14:paraId="16BCBD33" w14:textId="00E2A914" w:rsidR="00EA3406" w:rsidRPr="0017789C" w:rsidRDefault="0001219F" w:rsidP="008E3307">
      <w:pPr>
        <w:numPr>
          <w:ilvl w:val="0"/>
          <w:numId w:val="1"/>
        </w:numPr>
        <w:rPr>
          <w:rFonts w:cs="Arial"/>
          <w:b/>
          <w:sz w:val="24"/>
        </w:rPr>
      </w:pPr>
      <w:r w:rsidRPr="0017789C">
        <w:rPr>
          <w:rFonts w:cs="Arial"/>
          <w:b/>
          <w:sz w:val="24"/>
        </w:rPr>
        <w:t>Completion and submission of proposal</w:t>
      </w:r>
    </w:p>
    <w:p w14:paraId="61B2FEFA" w14:textId="77777777" w:rsidR="00EA3406" w:rsidRPr="0017789C" w:rsidRDefault="00EA3406" w:rsidP="008E3307">
      <w:pPr>
        <w:rPr>
          <w:rFonts w:cs="Arial"/>
          <w:b/>
          <w:sz w:val="24"/>
        </w:rPr>
      </w:pPr>
    </w:p>
    <w:p w14:paraId="2AECB887" w14:textId="77777777" w:rsidR="00EA3406" w:rsidRPr="0017789C" w:rsidRDefault="00EA3406" w:rsidP="008E3307">
      <w:pPr>
        <w:rPr>
          <w:rFonts w:cs="Arial"/>
          <w:b/>
          <w:sz w:val="24"/>
        </w:rPr>
      </w:pPr>
    </w:p>
    <w:p w14:paraId="566FE89C" w14:textId="77777777" w:rsidR="00EA3406" w:rsidRPr="0017789C" w:rsidRDefault="0001219F" w:rsidP="008E3307">
      <w:pPr>
        <w:numPr>
          <w:ilvl w:val="0"/>
          <w:numId w:val="1"/>
        </w:numPr>
        <w:rPr>
          <w:rFonts w:cs="Arial"/>
          <w:b/>
          <w:sz w:val="24"/>
        </w:rPr>
      </w:pPr>
      <w:r w:rsidRPr="0017789C">
        <w:rPr>
          <w:rFonts w:cs="Arial"/>
          <w:b/>
          <w:sz w:val="24"/>
        </w:rPr>
        <w:t>Evaluation methodology</w:t>
      </w:r>
    </w:p>
    <w:p w14:paraId="1E3B9326" w14:textId="77777777" w:rsidR="00EA3406" w:rsidRPr="0017789C" w:rsidRDefault="00EA3406" w:rsidP="008E3307">
      <w:pPr>
        <w:rPr>
          <w:rFonts w:cs="Arial"/>
          <w:b/>
          <w:sz w:val="24"/>
        </w:rPr>
      </w:pPr>
    </w:p>
    <w:p w14:paraId="6E88D08C" w14:textId="77777777" w:rsidR="00EA3406" w:rsidRPr="0017789C" w:rsidRDefault="00EA3406" w:rsidP="008E3307">
      <w:pPr>
        <w:rPr>
          <w:rFonts w:cs="Arial"/>
          <w:b/>
          <w:sz w:val="24"/>
        </w:rPr>
      </w:pPr>
    </w:p>
    <w:p w14:paraId="11B59076" w14:textId="77777777" w:rsidR="00EA3406" w:rsidRPr="0017789C" w:rsidRDefault="0001219F" w:rsidP="008E3307">
      <w:pPr>
        <w:numPr>
          <w:ilvl w:val="0"/>
          <w:numId w:val="1"/>
        </w:numPr>
        <w:rPr>
          <w:rFonts w:cs="Arial"/>
          <w:b/>
          <w:sz w:val="24"/>
        </w:rPr>
      </w:pPr>
      <w:r w:rsidRPr="0017789C">
        <w:rPr>
          <w:rFonts w:cs="Arial"/>
          <w:b/>
          <w:sz w:val="24"/>
        </w:rPr>
        <w:t>Contractual terms, monitoring and fees</w:t>
      </w:r>
    </w:p>
    <w:p w14:paraId="7D73AD3F" w14:textId="77777777" w:rsidR="00EA3406" w:rsidRPr="0017789C" w:rsidRDefault="00EA3406" w:rsidP="008E3307">
      <w:pPr>
        <w:rPr>
          <w:rFonts w:cs="Arial"/>
          <w:b/>
          <w:sz w:val="24"/>
        </w:rPr>
      </w:pPr>
    </w:p>
    <w:p w14:paraId="59CA346F" w14:textId="77777777" w:rsidR="00EA3406" w:rsidRPr="0017789C" w:rsidRDefault="00EA3406" w:rsidP="008E3307">
      <w:pPr>
        <w:rPr>
          <w:rFonts w:cs="Arial"/>
          <w:b/>
          <w:sz w:val="24"/>
        </w:rPr>
      </w:pPr>
    </w:p>
    <w:p w14:paraId="53AF8B51" w14:textId="1C3FF6BD" w:rsidR="00B927C0" w:rsidRPr="0017789C" w:rsidRDefault="0001219F" w:rsidP="008E3307">
      <w:pPr>
        <w:numPr>
          <w:ilvl w:val="0"/>
          <w:numId w:val="1"/>
        </w:numPr>
        <w:rPr>
          <w:rFonts w:cs="Arial"/>
          <w:b/>
          <w:sz w:val="24"/>
        </w:rPr>
      </w:pPr>
      <w:r w:rsidRPr="0017789C">
        <w:rPr>
          <w:rFonts w:cs="Arial"/>
          <w:b/>
          <w:sz w:val="24"/>
        </w:rPr>
        <w:t xml:space="preserve">Instructions for the preparation </w:t>
      </w:r>
      <w:r w:rsidR="0017789C" w:rsidRPr="0017789C">
        <w:rPr>
          <w:rFonts w:cs="Arial"/>
          <w:b/>
          <w:sz w:val="24"/>
        </w:rPr>
        <w:t xml:space="preserve"> and completion </w:t>
      </w:r>
      <w:r w:rsidRPr="0017789C">
        <w:rPr>
          <w:rFonts w:cs="Arial"/>
          <w:b/>
          <w:sz w:val="24"/>
        </w:rPr>
        <w:t>of submission statement</w:t>
      </w:r>
    </w:p>
    <w:p w14:paraId="108076F3" w14:textId="77777777" w:rsidR="00BD05A2" w:rsidRPr="0017789C" w:rsidRDefault="00BD05A2" w:rsidP="008E3307">
      <w:pPr>
        <w:rPr>
          <w:rFonts w:cs="Arial"/>
          <w:b/>
          <w:sz w:val="24"/>
        </w:rPr>
      </w:pPr>
    </w:p>
    <w:p w14:paraId="2B5FF78F" w14:textId="77777777" w:rsidR="00BD05A2" w:rsidRPr="0017789C" w:rsidRDefault="00BD05A2" w:rsidP="008E3307">
      <w:pPr>
        <w:rPr>
          <w:rFonts w:cs="Arial"/>
          <w:b/>
          <w:sz w:val="24"/>
        </w:rPr>
      </w:pPr>
    </w:p>
    <w:p w14:paraId="30092FC2" w14:textId="77777777" w:rsidR="0017789C" w:rsidRPr="0017789C" w:rsidRDefault="0001219F" w:rsidP="0017789C">
      <w:pPr>
        <w:numPr>
          <w:ilvl w:val="0"/>
          <w:numId w:val="1"/>
        </w:numPr>
        <w:rPr>
          <w:rFonts w:cs="Arial"/>
          <w:b/>
          <w:sz w:val="24"/>
        </w:rPr>
      </w:pPr>
      <w:r w:rsidRPr="0017789C">
        <w:rPr>
          <w:rFonts w:cs="Arial"/>
          <w:b/>
          <w:sz w:val="24"/>
        </w:rPr>
        <w:t>Termination of appointment</w:t>
      </w:r>
    </w:p>
    <w:p w14:paraId="4283D541" w14:textId="77777777" w:rsidR="0017789C" w:rsidRPr="0017789C" w:rsidRDefault="0017789C" w:rsidP="0017789C">
      <w:pPr>
        <w:ind w:left="1080"/>
        <w:rPr>
          <w:rFonts w:cs="Arial"/>
          <w:b/>
          <w:sz w:val="24"/>
        </w:rPr>
      </w:pPr>
    </w:p>
    <w:p w14:paraId="435864A5" w14:textId="77777777" w:rsidR="0017789C" w:rsidRPr="0017789C" w:rsidRDefault="0017789C" w:rsidP="0017789C">
      <w:pPr>
        <w:ind w:left="1080"/>
        <w:rPr>
          <w:rFonts w:cs="Arial"/>
          <w:b/>
          <w:sz w:val="24"/>
        </w:rPr>
      </w:pPr>
    </w:p>
    <w:p w14:paraId="7F1D6303" w14:textId="6B7A00F6" w:rsidR="00C32C82" w:rsidRPr="0017789C" w:rsidRDefault="0001219F" w:rsidP="0017789C">
      <w:pPr>
        <w:numPr>
          <w:ilvl w:val="0"/>
          <w:numId w:val="1"/>
        </w:numPr>
        <w:rPr>
          <w:rFonts w:cs="Arial"/>
          <w:b/>
          <w:sz w:val="24"/>
        </w:rPr>
      </w:pPr>
      <w:r w:rsidRPr="0017789C">
        <w:rPr>
          <w:rFonts w:cs="Arial"/>
          <w:b/>
          <w:sz w:val="24"/>
        </w:rPr>
        <w:t>Contacts</w:t>
      </w:r>
    </w:p>
    <w:p w14:paraId="256C619A" w14:textId="77777777" w:rsidR="00C32C82" w:rsidRPr="0017789C" w:rsidRDefault="00C32C82" w:rsidP="008E3307">
      <w:pPr>
        <w:rPr>
          <w:rFonts w:cs="Arial"/>
          <w:b/>
          <w:sz w:val="24"/>
        </w:rPr>
      </w:pPr>
    </w:p>
    <w:p w14:paraId="49E91FFF" w14:textId="77777777" w:rsidR="00946DBA" w:rsidRPr="0017789C" w:rsidRDefault="00946DBA" w:rsidP="008E3307">
      <w:pPr>
        <w:ind w:left="360"/>
        <w:rPr>
          <w:rFonts w:cs="Arial"/>
          <w:b/>
          <w:sz w:val="24"/>
        </w:rPr>
      </w:pPr>
    </w:p>
    <w:p w14:paraId="0F7D4551" w14:textId="77777777" w:rsidR="00946DBA" w:rsidRPr="0017789C" w:rsidRDefault="00946DBA" w:rsidP="008E3307">
      <w:pPr>
        <w:ind w:left="360"/>
        <w:rPr>
          <w:rFonts w:cs="Arial"/>
          <w:b/>
          <w:sz w:val="24"/>
        </w:rPr>
      </w:pPr>
    </w:p>
    <w:p w14:paraId="53D8F96F" w14:textId="77777777" w:rsidR="00C32C82" w:rsidRPr="0017789C" w:rsidRDefault="00324D06" w:rsidP="008E3307">
      <w:pPr>
        <w:ind w:left="360"/>
        <w:rPr>
          <w:rFonts w:cs="Arial"/>
          <w:b/>
          <w:sz w:val="24"/>
        </w:rPr>
      </w:pPr>
      <w:r w:rsidRPr="0017789C">
        <w:rPr>
          <w:rFonts w:cs="Arial"/>
          <w:b/>
          <w:sz w:val="24"/>
        </w:rPr>
        <w:t>Appendi</w:t>
      </w:r>
      <w:r w:rsidR="00C32C82" w:rsidRPr="0017789C">
        <w:rPr>
          <w:rFonts w:cs="Arial"/>
          <w:b/>
          <w:sz w:val="24"/>
        </w:rPr>
        <w:t>ces</w:t>
      </w:r>
    </w:p>
    <w:p w14:paraId="45E5FC54" w14:textId="77777777" w:rsidR="00C32C82" w:rsidRPr="0017789C" w:rsidRDefault="00C32C82" w:rsidP="008E3307">
      <w:pPr>
        <w:ind w:left="360"/>
        <w:rPr>
          <w:rFonts w:cs="Arial"/>
          <w:b/>
          <w:sz w:val="24"/>
        </w:rPr>
      </w:pPr>
    </w:p>
    <w:p w14:paraId="230DF6AA" w14:textId="77777777" w:rsidR="00C32C82" w:rsidRPr="0017789C" w:rsidRDefault="00C32C82" w:rsidP="008E3307">
      <w:pPr>
        <w:ind w:left="360"/>
        <w:rPr>
          <w:rFonts w:cs="Arial"/>
          <w:b/>
          <w:sz w:val="24"/>
        </w:rPr>
      </w:pPr>
    </w:p>
    <w:p w14:paraId="69BC8A8F" w14:textId="78FB4300" w:rsidR="00B927C0" w:rsidRPr="0017789C" w:rsidRDefault="008C1417" w:rsidP="008C1417">
      <w:pPr>
        <w:ind w:left="720"/>
        <w:rPr>
          <w:rFonts w:cs="Arial"/>
          <w:b/>
          <w:sz w:val="24"/>
        </w:rPr>
      </w:pPr>
      <w:r w:rsidRPr="0017789C">
        <w:rPr>
          <w:rFonts w:cs="Arial"/>
          <w:b/>
          <w:sz w:val="24"/>
        </w:rPr>
        <w:t>A</w:t>
      </w:r>
      <w:r w:rsidRPr="0017789C">
        <w:rPr>
          <w:rFonts w:cs="Arial"/>
          <w:b/>
          <w:sz w:val="24"/>
        </w:rPr>
        <w:tab/>
      </w:r>
      <w:r w:rsidR="00B621DD" w:rsidRPr="0017789C">
        <w:rPr>
          <w:rFonts w:cs="Arial"/>
          <w:b/>
          <w:sz w:val="24"/>
        </w:rPr>
        <w:t>Submission Statement</w:t>
      </w:r>
    </w:p>
    <w:p w14:paraId="011C6FA3" w14:textId="77777777" w:rsidR="00C32C82" w:rsidRPr="0017789C" w:rsidRDefault="00C32C82" w:rsidP="004531C4">
      <w:pPr>
        <w:rPr>
          <w:rFonts w:cs="Arial"/>
          <w:b/>
          <w:sz w:val="24"/>
        </w:rPr>
      </w:pPr>
    </w:p>
    <w:p w14:paraId="49D1986F" w14:textId="088AC2C6" w:rsidR="004531C4" w:rsidRPr="00A60B2C" w:rsidRDefault="008C1417" w:rsidP="00A715F8">
      <w:pPr>
        <w:ind w:firstLine="720"/>
        <w:rPr>
          <w:rFonts w:cs="Arial"/>
          <w:b/>
          <w:color w:val="FF0000"/>
        </w:rPr>
      </w:pPr>
      <w:r w:rsidRPr="0017789C">
        <w:rPr>
          <w:rFonts w:cs="Arial"/>
          <w:b/>
          <w:sz w:val="24"/>
        </w:rPr>
        <w:t>B</w:t>
      </w:r>
      <w:r w:rsidRPr="0017789C">
        <w:rPr>
          <w:rFonts w:cs="Arial"/>
          <w:b/>
          <w:sz w:val="24"/>
        </w:rPr>
        <w:tab/>
      </w:r>
      <w:r w:rsidR="00B621DD" w:rsidRPr="0017789C">
        <w:rPr>
          <w:rFonts w:cs="Arial"/>
          <w:b/>
          <w:sz w:val="24"/>
        </w:rPr>
        <w:t>F</w:t>
      </w:r>
      <w:r w:rsidR="004531C4" w:rsidRPr="0017789C">
        <w:rPr>
          <w:rFonts w:cs="Arial"/>
          <w:b/>
          <w:sz w:val="24"/>
        </w:rPr>
        <w:t>ee Bid Form</w:t>
      </w:r>
    </w:p>
    <w:p w14:paraId="08D1BD62" w14:textId="4E5EEA57" w:rsidR="00EA3406" w:rsidRDefault="00EA3406" w:rsidP="00A715F8">
      <w:pPr>
        <w:rPr>
          <w:rFonts w:cs="Arial"/>
          <w:b/>
        </w:rPr>
      </w:pPr>
    </w:p>
    <w:p w14:paraId="4391F93D" w14:textId="7EA3E382" w:rsidR="00F81104" w:rsidRPr="00A60B2C" w:rsidRDefault="00F81104" w:rsidP="00A715F8">
      <w:pPr>
        <w:rPr>
          <w:rFonts w:cs="Arial"/>
          <w:b/>
        </w:rPr>
      </w:pPr>
      <w:r>
        <w:rPr>
          <w:rFonts w:cs="Arial"/>
          <w:b/>
        </w:rPr>
        <w:tab/>
        <w:t>C</w:t>
      </w:r>
      <w:r>
        <w:rPr>
          <w:rFonts w:cs="Arial"/>
          <w:b/>
        </w:rPr>
        <w:tab/>
        <w:t>Freedom of Information</w:t>
      </w:r>
    </w:p>
    <w:p w14:paraId="715B1105" w14:textId="29D06AF6" w:rsidR="008C1417" w:rsidRPr="00A60B2C" w:rsidRDefault="00A715F8" w:rsidP="00BC1134">
      <w:pPr>
        <w:pStyle w:val="Heading3"/>
        <w:rPr>
          <w:sz w:val="24"/>
        </w:rPr>
      </w:pPr>
      <w:r>
        <w:rPr>
          <w:sz w:val="24"/>
          <w:szCs w:val="24"/>
        </w:rPr>
        <w:br w:type="page"/>
      </w:r>
      <w:r w:rsidR="00946339" w:rsidRPr="00A60B2C">
        <w:rPr>
          <w:sz w:val="24"/>
          <w:szCs w:val="24"/>
        </w:rPr>
        <w:lastRenderedPageBreak/>
        <w:t>Introduction</w:t>
      </w:r>
      <w:r w:rsidR="006850E9" w:rsidRPr="00A60B2C">
        <w:rPr>
          <w:sz w:val="24"/>
          <w:szCs w:val="24"/>
        </w:rPr>
        <w:t xml:space="preserve"> </w:t>
      </w:r>
      <w:r w:rsidR="002274BE">
        <w:rPr>
          <w:sz w:val="24"/>
          <w:szCs w:val="24"/>
        </w:rPr>
        <w:t>–</w:t>
      </w:r>
      <w:r w:rsidR="006850E9" w:rsidRPr="00A60B2C">
        <w:rPr>
          <w:sz w:val="24"/>
          <w:szCs w:val="24"/>
        </w:rPr>
        <w:t xml:space="preserve"> </w:t>
      </w:r>
      <w:r w:rsidR="002274BE">
        <w:rPr>
          <w:sz w:val="24"/>
          <w:szCs w:val="24"/>
        </w:rPr>
        <w:t xml:space="preserve">Association </w:t>
      </w:r>
      <w:r w:rsidR="004B5744" w:rsidRPr="00A60B2C">
        <w:rPr>
          <w:sz w:val="24"/>
        </w:rPr>
        <w:t>Background Information</w:t>
      </w:r>
    </w:p>
    <w:p w14:paraId="4DA8E467" w14:textId="77777777" w:rsidR="00EA3406" w:rsidRPr="00A60B2C" w:rsidRDefault="00EA3406" w:rsidP="008E3307">
      <w:pPr>
        <w:rPr>
          <w:rFonts w:cs="Arial"/>
          <w:sz w:val="24"/>
        </w:rPr>
      </w:pPr>
    </w:p>
    <w:p w14:paraId="34B80F73" w14:textId="77777777" w:rsidR="00F13231" w:rsidRPr="00A60B2C" w:rsidRDefault="00B91EBA" w:rsidP="006850E9">
      <w:pPr>
        <w:ind w:left="426"/>
        <w:rPr>
          <w:rFonts w:cs="Arial"/>
          <w:sz w:val="24"/>
        </w:rPr>
      </w:pPr>
      <w:r w:rsidRPr="00A60B2C">
        <w:rPr>
          <w:rFonts w:cs="Arial"/>
          <w:sz w:val="24"/>
        </w:rPr>
        <w:t>Pineview</w:t>
      </w:r>
      <w:r w:rsidR="008C1417" w:rsidRPr="00A60B2C">
        <w:rPr>
          <w:rFonts w:cs="Arial"/>
          <w:sz w:val="24"/>
        </w:rPr>
        <w:t xml:space="preserve"> Housing Association Limited is registered with the Scottish Housing Regulator, the Financial Services Authority and the Office of the Scottish Charity Regulator. </w:t>
      </w:r>
      <w:r w:rsidR="004B5744" w:rsidRPr="00A60B2C">
        <w:rPr>
          <w:rFonts w:cs="Arial"/>
          <w:sz w:val="24"/>
        </w:rPr>
        <w:t xml:space="preserve">The Association </w:t>
      </w:r>
      <w:r w:rsidR="0009587C" w:rsidRPr="00A60B2C">
        <w:rPr>
          <w:rFonts w:cs="Arial"/>
          <w:sz w:val="24"/>
        </w:rPr>
        <w:t>is</w:t>
      </w:r>
      <w:r w:rsidR="00D5342A" w:rsidRPr="00A60B2C">
        <w:rPr>
          <w:rFonts w:cs="Arial"/>
          <w:sz w:val="24"/>
        </w:rPr>
        <w:t xml:space="preserve"> </w:t>
      </w:r>
      <w:r w:rsidR="004B5744" w:rsidRPr="00A60B2C">
        <w:rPr>
          <w:rFonts w:cs="Arial"/>
          <w:sz w:val="24"/>
        </w:rPr>
        <w:t>a reg</w:t>
      </w:r>
      <w:r w:rsidR="0009587C" w:rsidRPr="00A60B2C">
        <w:rPr>
          <w:rFonts w:cs="Arial"/>
          <w:sz w:val="24"/>
        </w:rPr>
        <w:t>istered Charity SC038237 and</w:t>
      </w:r>
      <w:r w:rsidR="004B5744" w:rsidRPr="00A60B2C">
        <w:rPr>
          <w:rFonts w:cs="Arial"/>
          <w:sz w:val="24"/>
        </w:rPr>
        <w:t xml:space="preserve"> operate under the SFHA Model Rules 20</w:t>
      </w:r>
      <w:r w:rsidR="00F13231" w:rsidRPr="00A60B2C">
        <w:rPr>
          <w:rFonts w:cs="Arial"/>
          <w:sz w:val="24"/>
        </w:rPr>
        <w:t>20.</w:t>
      </w:r>
    </w:p>
    <w:p w14:paraId="6C8CC55F" w14:textId="77777777" w:rsidR="00FB7915" w:rsidRPr="00A60B2C" w:rsidRDefault="00FB7915" w:rsidP="006850E9">
      <w:pPr>
        <w:pStyle w:val="ListParagraph"/>
        <w:ind w:left="0"/>
        <w:rPr>
          <w:rFonts w:ascii="Arial" w:hAnsi="Arial" w:cs="Arial"/>
        </w:rPr>
      </w:pPr>
    </w:p>
    <w:p w14:paraId="62F835C0" w14:textId="28B9A551" w:rsidR="00FB7915" w:rsidRPr="00A60B2C" w:rsidRDefault="0030261C" w:rsidP="006850E9">
      <w:pPr>
        <w:ind w:left="426"/>
        <w:rPr>
          <w:rFonts w:cs="Arial"/>
          <w:sz w:val="24"/>
        </w:rPr>
      </w:pPr>
      <w:r>
        <w:rPr>
          <w:rFonts w:cs="Arial"/>
          <w:sz w:val="24"/>
        </w:rPr>
        <w:t>The Association was</w:t>
      </w:r>
      <w:r w:rsidR="00FB7915" w:rsidRPr="00A60B2C">
        <w:rPr>
          <w:rFonts w:cs="Arial"/>
          <w:sz w:val="24"/>
        </w:rPr>
        <w:t xml:space="preserve"> established in 1991 by local residents who were determined to improve the management and maintenance of their homes and enhance the local environment.  1992 began a major programme to modernise and build new homes in the Pinewood area. </w:t>
      </w:r>
      <w:r>
        <w:rPr>
          <w:rFonts w:cs="Arial"/>
          <w:sz w:val="24"/>
        </w:rPr>
        <w:t xml:space="preserve"> </w:t>
      </w:r>
      <w:r w:rsidR="00FB7915" w:rsidRPr="00A60B2C">
        <w:rPr>
          <w:rFonts w:cs="Arial"/>
          <w:sz w:val="24"/>
        </w:rPr>
        <w:t xml:space="preserve">Although the Association began its life in the Pinewood neighbourhood, </w:t>
      </w:r>
      <w:r>
        <w:rPr>
          <w:rFonts w:cs="Arial"/>
          <w:sz w:val="24"/>
        </w:rPr>
        <w:t>the C</w:t>
      </w:r>
      <w:r w:rsidR="00FB7915" w:rsidRPr="00A60B2C">
        <w:rPr>
          <w:rFonts w:cs="Arial"/>
          <w:sz w:val="24"/>
        </w:rPr>
        <w:t xml:space="preserve">ommittee </w:t>
      </w:r>
      <w:r>
        <w:rPr>
          <w:rFonts w:cs="Arial"/>
          <w:sz w:val="24"/>
        </w:rPr>
        <w:t xml:space="preserve">of Management </w:t>
      </w:r>
      <w:r>
        <w:rPr>
          <w:rFonts w:cs="Arial"/>
          <w:sz w:val="24"/>
          <w:lang w:val="en-US"/>
        </w:rPr>
        <w:t>undertook</w:t>
      </w:r>
      <w:r w:rsidR="00FB7915" w:rsidRPr="00A60B2C">
        <w:rPr>
          <w:rFonts w:cs="Arial"/>
          <w:sz w:val="24"/>
          <w:lang w:val="en-US"/>
        </w:rPr>
        <w:t xml:space="preserve"> </w:t>
      </w:r>
      <w:r w:rsidR="005A6044" w:rsidRPr="00A60B2C">
        <w:rPr>
          <w:rFonts w:cs="Arial"/>
          <w:sz w:val="24"/>
          <w:lang w:val="en-US"/>
        </w:rPr>
        <w:t xml:space="preserve">incremental and small scale </w:t>
      </w:r>
      <w:r w:rsidR="00FB7915" w:rsidRPr="00A60B2C">
        <w:rPr>
          <w:rFonts w:cs="Arial"/>
          <w:sz w:val="24"/>
          <w:lang w:val="en-US"/>
        </w:rPr>
        <w:t>growth through stock transfers, transfer of engagements and land acquisitions</w:t>
      </w:r>
      <w:r w:rsidR="005A6044" w:rsidRPr="00A60B2C">
        <w:rPr>
          <w:rFonts w:cs="Arial"/>
          <w:sz w:val="24"/>
          <w:lang w:val="en-US"/>
        </w:rPr>
        <w:t>.  The Association</w:t>
      </w:r>
      <w:r w:rsidR="00FB7915" w:rsidRPr="00A60B2C">
        <w:rPr>
          <w:rFonts w:cs="Arial"/>
          <w:sz w:val="24"/>
          <w:lang w:val="en-US"/>
        </w:rPr>
        <w:t xml:space="preserve"> </w:t>
      </w:r>
      <w:r w:rsidR="00FB7915" w:rsidRPr="00A60B2C">
        <w:rPr>
          <w:rFonts w:cs="Arial"/>
          <w:sz w:val="24"/>
        </w:rPr>
        <w:t xml:space="preserve">now operates in the </w:t>
      </w:r>
      <w:r w:rsidR="00F13231" w:rsidRPr="00A60B2C">
        <w:rPr>
          <w:rFonts w:cs="Arial"/>
          <w:sz w:val="24"/>
        </w:rPr>
        <w:t xml:space="preserve">Broadholm, Cairnsmore, </w:t>
      </w:r>
      <w:r w:rsidR="00FB7915" w:rsidRPr="00A60B2C">
        <w:rPr>
          <w:rFonts w:cs="Arial"/>
          <w:sz w:val="24"/>
        </w:rPr>
        <w:t>Pinewood, Waverley, Broadholm and Stonedyke areas of Drumchapel.  Our future strategy is to consolidate and build on the investment</w:t>
      </w:r>
      <w:r w:rsidR="009D5F35" w:rsidRPr="00A60B2C">
        <w:rPr>
          <w:rFonts w:cs="Arial"/>
          <w:sz w:val="24"/>
        </w:rPr>
        <w:t xml:space="preserve"> made over the past</w:t>
      </w:r>
      <w:r w:rsidR="00FB7915" w:rsidRPr="00A60B2C">
        <w:rPr>
          <w:rFonts w:cs="Arial"/>
          <w:sz w:val="24"/>
        </w:rPr>
        <w:t xml:space="preserve"> years.</w:t>
      </w:r>
    </w:p>
    <w:p w14:paraId="0F4C4A87" w14:textId="77777777" w:rsidR="00F13231" w:rsidRPr="00A60B2C" w:rsidRDefault="00F13231" w:rsidP="006850E9">
      <w:pPr>
        <w:ind w:left="426"/>
        <w:rPr>
          <w:rFonts w:cs="Arial"/>
          <w:sz w:val="24"/>
        </w:rPr>
      </w:pPr>
    </w:p>
    <w:p w14:paraId="6AC6E846" w14:textId="23D4C9A3" w:rsidR="00F13231" w:rsidRPr="00A60B2C" w:rsidRDefault="00F13231" w:rsidP="00F13231">
      <w:pPr>
        <w:ind w:left="426"/>
        <w:rPr>
          <w:sz w:val="24"/>
          <w:szCs w:val="28"/>
        </w:rPr>
      </w:pPr>
      <w:r w:rsidRPr="00A60B2C">
        <w:rPr>
          <w:sz w:val="24"/>
          <w:szCs w:val="28"/>
        </w:rPr>
        <w:t>The Association now owns and manages 853 rented homes (including one HMO care unit); has a share in 2</w:t>
      </w:r>
      <w:r w:rsidR="0030261C">
        <w:rPr>
          <w:sz w:val="24"/>
          <w:szCs w:val="28"/>
        </w:rPr>
        <w:t>1</w:t>
      </w:r>
      <w:r w:rsidRPr="00A60B2C">
        <w:rPr>
          <w:sz w:val="24"/>
          <w:szCs w:val="28"/>
        </w:rPr>
        <w:t xml:space="preserve"> shared ownership homes and provides factoring services to 30 owner occupiers.  All of the properties we manage or provide services to are within the Drumchapel area of Glasgow, with the exception of one property in Knightswood.  Drumchapel is in the northwest area of the City of Glasgow and is bordered by West Dunbartonshire and East Dunbartonshire.</w:t>
      </w:r>
    </w:p>
    <w:p w14:paraId="054A483F" w14:textId="77777777" w:rsidR="00FB7915" w:rsidRPr="00A60B2C" w:rsidRDefault="00FB7915" w:rsidP="006850E9">
      <w:pPr>
        <w:pStyle w:val="ListParagraph"/>
        <w:ind w:left="426"/>
        <w:rPr>
          <w:rFonts w:ascii="Arial" w:hAnsi="Arial" w:cs="Arial"/>
        </w:rPr>
      </w:pPr>
    </w:p>
    <w:p w14:paraId="0DC249AB" w14:textId="62702020" w:rsidR="00FB7915" w:rsidRPr="00A60B2C" w:rsidRDefault="00FB7915" w:rsidP="006850E9">
      <w:pPr>
        <w:ind w:left="426"/>
        <w:rPr>
          <w:rFonts w:cs="Arial"/>
          <w:sz w:val="24"/>
          <w:lang w:eastAsia="en-GB"/>
        </w:rPr>
      </w:pPr>
      <w:r w:rsidRPr="00A60B2C">
        <w:rPr>
          <w:rFonts w:cs="Arial"/>
          <w:sz w:val="24"/>
        </w:rPr>
        <w:t>As a not for profit charitable housing association, our surpluses are retained for the long term benefit of existing and future tenants</w:t>
      </w:r>
      <w:r w:rsidR="00F25ABC">
        <w:rPr>
          <w:rFonts w:cs="Arial"/>
          <w:sz w:val="24"/>
        </w:rPr>
        <w:t xml:space="preserve"> with</w:t>
      </w:r>
      <w:r w:rsidRPr="00A60B2C">
        <w:rPr>
          <w:rFonts w:cs="Arial"/>
          <w:sz w:val="24"/>
        </w:rPr>
        <w:t xml:space="preserve"> our main objectives </w:t>
      </w:r>
      <w:r w:rsidR="00F25ABC">
        <w:rPr>
          <w:rFonts w:cs="Arial"/>
          <w:sz w:val="24"/>
        </w:rPr>
        <w:t>being</w:t>
      </w:r>
      <w:r w:rsidRPr="00A60B2C">
        <w:rPr>
          <w:rFonts w:cs="Arial"/>
          <w:sz w:val="24"/>
        </w:rPr>
        <w:t xml:space="preserve"> to provide good quality housing at affordable rents and to continue to maintain our properties to the highest standards.  </w:t>
      </w:r>
    </w:p>
    <w:p w14:paraId="7190E21C" w14:textId="77777777" w:rsidR="00FB7915" w:rsidRPr="00A60B2C" w:rsidRDefault="00FB7915" w:rsidP="006850E9">
      <w:pPr>
        <w:pStyle w:val="ListParagraph"/>
        <w:ind w:left="426"/>
        <w:rPr>
          <w:rFonts w:ascii="Arial" w:hAnsi="Arial" w:cs="Arial"/>
        </w:rPr>
      </w:pPr>
    </w:p>
    <w:p w14:paraId="5E3F46D4" w14:textId="3184CC2D" w:rsidR="00FB7915" w:rsidRPr="00A60B2C" w:rsidRDefault="00ED55C2" w:rsidP="006850E9">
      <w:pPr>
        <w:ind w:left="426"/>
        <w:rPr>
          <w:rFonts w:cs="Arial"/>
          <w:sz w:val="24"/>
          <w:lang w:eastAsia="en-GB"/>
        </w:rPr>
      </w:pPr>
      <w:r>
        <w:rPr>
          <w:rFonts w:cs="Arial"/>
          <w:sz w:val="24"/>
        </w:rPr>
        <w:t>The Association is</w:t>
      </w:r>
      <w:r w:rsidR="00FB7915" w:rsidRPr="00A60B2C">
        <w:rPr>
          <w:rFonts w:cs="Arial"/>
          <w:sz w:val="24"/>
        </w:rPr>
        <w:t xml:space="preserve"> in a </w:t>
      </w:r>
      <w:r w:rsidR="00F25ABC">
        <w:rPr>
          <w:rFonts w:cs="Arial"/>
          <w:sz w:val="24"/>
        </w:rPr>
        <w:t>financially sound</w:t>
      </w:r>
      <w:r w:rsidR="00FB7915" w:rsidRPr="00A60B2C">
        <w:rPr>
          <w:rFonts w:cs="Arial"/>
          <w:sz w:val="24"/>
        </w:rPr>
        <w:t>, having prudently managed the organisat</w:t>
      </w:r>
      <w:r w:rsidR="009D5F35" w:rsidRPr="00A60B2C">
        <w:rPr>
          <w:rFonts w:cs="Arial"/>
          <w:sz w:val="24"/>
        </w:rPr>
        <w:t xml:space="preserve">ion’s resources over the </w:t>
      </w:r>
      <w:r w:rsidR="00FB7915" w:rsidRPr="00A60B2C">
        <w:rPr>
          <w:rFonts w:cs="Arial"/>
          <w:sz w:val="24"/>
        </w:rPr>
        <w:t xml:space="preserve">years and </w:t>
      </w:r>
      <w:r w:rsidR="005A6044" w:rsidRPr="00A60B2C">
        <w:rPr>
          <w:rFonts w:cs="Arial"/>
          <w:sz w:val="24"/>
        </w:rPr>
        <w:t>are implementing effective future planning.</w:t>
      </w:r>
    </w:p>
    <w:p w14:paraId="3C8D1A31" w14:textId="77777777" w:rsidR="005A6044" w:rsidRDefault="005A6044" w:rsidP="005A6044">
      <w:pPr>
        <w:ind w:left="360"/>
        <w:rPr>
          <w:rFonts w:cs="Arial"/>
          <w:b/>
          <w:color w:val="FF0000"/>
        </w:rPr>
      </w:pPr>
    </w:p>
    <w:p w14:paraId="0F881621" w14:textId="372BEE25" w:rsidR="00A60B2C" w:rsidRPr="00A60B2C" w:rsidRDefault="002274BE" w:rsidP="00A60B2C">
      <w:pPr>
        <w:pStyle w:val="Heading3"/>
        <w:rPr>
          <w:sz w:val="24"/>
          <w:szCs w:val="24"/>
        </w:rPr>
      </w:pPr>
      <w:r>
        <w:rPr>
          <w:sz w:val="24"/>
          <w:szCs w:val="24"/>
        </w:rPr>
        <w:t>Business Planning Background Information</w:t>
      </w:r>
    </w:p>
    <w:p w14:paraId="72C5B37F" w14:textId="77777777" w:rsidR="00A60B2C" w:rsidRPr="00A60B2C" w:rsidRDefault="00A60B2C" w:rsidP="00A60B2C">
      <w:pPr>
        <w:rPr>
          <w:color w:val="FF0000"/>
        </w:rPr>
      </w:pPr>
    </w:p>
    <w:p w14:paraId="60E633BF" w14:textId="77777777" w:rsidR="00A60B2C" w:rsidRPr="00A60B2C" w:rsidRDefault="00A60B2C" w:rsidP="00A60B2C">
      <w:pPr>
        <w:ind w:left="426"/>
        <w:rPr>
          <w:rFonts w:cs="Arial"/>
          <w:sz w:val="24"/>
        </w:rPr>
      </w:pPr>
      <w:r w:rsidRPr="00A60B2C">
        <w:rPr>
          <w:rFonts w:cs="Arial"/>
          <w:sz w:val="24"/>
        </w:rPr>
        <w:t>Pineview’s Business Plan document is a core strategic document of the Association developed for the purpose of determining and communicating our organisational objectives and recognising the actions we require to undertake to achieve our objectives.  Effective business planning is crucial for the continued success of the Association.  Our planning process allows the organisation to link strategic and operational aspects of our business.  It is a cyclical and continuous process and needs to be core to the work of the Association.</w:t>
      </w:r>
    </w:p>
    <w:p w14:paraId="7A5C1ECB" w14:textId="77777777" w:rsidR="00A60B2C" w:rsidRPr="00A60B2C" w:rsidRDefault="00A60B2C" w:rsidP="00A60B2C">
      <w:pPr>
        <w:ind w:left="426"/>
        <w:rPr>
          <w:rFonts w:cs="Arial"/>
          <w:sz w:val="24"/>
        </w:rPr>
      </w:pPr>
    </w:p>
    <w:p w14:paraId="3B164DFA" w14:textId="6733826F" w:rsidR="00A60B2C" w:rsidRPr="00A60B2C" w:rsidRDefault="00A60B2C" w:rsidP="00A60B2C">
      <w:pPr>
        <w:ind w:left="426"/>
        <w:rPr>
          <w:rFonts w:eastAsia="UD Digi Kyokasho NP-R" w:cs="Arial"/>
          <w:bCs/>
          <w:sz w:val="24"/>
        </w:rPr>
      </w:pPr>
      <w:r w:rsidRPr="00A60B2C">
        <w:rPr>
          <w:rFonts w:eastAsia="UD Digi Kyokasho NP-R" w:cs="Arial"/>
          <w:bCs/>
          <w:sz w:val="24"/>
        </w:rPr>
        <w:t xml:space="preserve">Our business plan and our business planning processes are “live”, meaning this is an ongoing process and our business plan is continually reviewed to ensure it is current, with </w:t>
      </w:r>
      <w:r w:rsidR="00F25ABC">
        <w:rPr>
          <w:rFonts w:eastAsia="UD Digi Kyokasho NP-R" w:cs="Arial"/>
          <w:bCs/>
          <w:sz w:val="24"/>
        </w:rPr>
        <w:t xml:space="preserve">updates and </w:t>
      </w:r>
      <w:r w:rsidRPr="00A60B2C">
        <w:rPr>
          <w:rFonts w:eastAsia="UD Digi Kyokasho NP-R" w:cs="Arial"/>
          <w:bCs/>
          <w:sz w:val="24"/>
        </w:rPr>
        <w:t xml:space="preserve">amendments </w:t>
      </w:r>
      <w:r w:rsidR="00F25ABC">
        <w:rPr>
          <w:rFonts w:eastAsia="UD Digi Kyokasho NP-R" w:cs="Arial"/>
          <w:bCs/>
          <w:sz w:val="24"/>
        </w:rPr>
        <w:t xml:space="preserve">implemented </w:t>
      </w:r>
      <w:r w:rsidRPr="00A60B2C">
        <w:rPr>
          <w:rFonts w:eastAsia="UD Digi Kyokasho NP-R" w:cs="Arial"/>
          <w:bCs/>
          <w:sz w:val="24"/>
        </w:rPr>
        <w:t>as required.</w:t>
      </w:r>
    </w:p>
    <w:p w14:paraId="61BA4FF4" w14:textId="77777777" w:rsidR="00A60B2C" w:rsidRPr="00A60B2C" w:rsidRDefault="00A60B2C" w:rsidP="00A60B2C">
      <w:pPr>
        <w:ind w:left="426"/>
        <w:rPr>
          <w:rFonts w:eastAsia="UD Digi Kyokasho NP-R" w:cs="Arial"/>
          <w:bCs/>
          <w:sz w:val="24"/>
        </w:rPr>
      </w:pPr>
    </w:p>
    <w:p w14:paraId="439A1F34" w14:textId="77777777" w:rsidR="00A60B2C" w:rsidRDefault="00A60B2C" w:rsidP="00A60B2C">
      <w:pPr>
        <w:ind w:left="426"/>
        <w:rPr>
          <w:rFonts w:cs="Arial"/>
          <w:bCs/>
          <w:sz w:val="24"/>
        </w:rPr>
      </w:pPr>
      <w:r w:rsidRPr="00A60B2C">
        <w:rPr>
          <w:rFonts w:eastAsia="UD Digi Kyokasho NP-R" w:cs="Arial"/>
          <w:bCs/>
          <w:sz w:val="24"/>
        </w:rPr>
        <w:t xml:space="preserve">In </w:t>
      </w:r>
      <w:r w:rsidRPr="00A60B2C">
        <w:rPr>
          <w:rFonts w:cs="Arial"/>
          <w:bCs/>
          <w:sz w:val="24"/>
        </w:rPr>
        <w:t xml:space="preserve">determining our business plan, Pineview always considers how it can best use its resources to meet demands.  This process involves appraising various options to facilitate decision making and achieve outcomes to meet the strategic objectives of the business.  Options appraisal approaches are utilised when considering all aspects of the business plan including reviewing our mission, values and objectives, our priorities, our performance indicators, our risk management, our financial planning, and our approach to internal audit.  Pineview undertakes regular SWOT analysis, benchmarks our performance against local and national peers and Scottish averages, and includes analysis of our customer satisfaction. </w:t>
      </w:r>
    </w:p>
    <w:p w14:paraId="0C8D6012" w14:textId="77777777" w:rsidR="002274BE" w:rsidRDefault="002274BE" w:rsidP="00A60B2C">
      <w:pPr>
        <w:ind w:left="426"/>
        <w:rPr>
          <w:rFonts w:cs="Arial"/>
          <w:bCs/>
          <w:sz w:val="24"/>
        </w:rPr>
      </w:pPr>
    </w:p>
    <w:p w14:paraId="587B3433" w14:textId="77777777" w:rsidR="002274BE" w:rsidRPr="00A60B2C" w:rsidRDefault="002274BE" w:rsidP="002274BE">
      <w:pPr>
        <w:ind w:left="426"/>
        <w:rPr>
          <w:rFonts w:cs="Arial"/>
          <w:sz w:val="24"/>
        </w:rPr>
      </w:pPr>
      <w:r w:rsidRPr="00A60B2C">
        <w:rPr>
          <w:rFonts w:cs="Arial"/>
          <w:sz w:val="24"/>
        </w:rPr>
        <w:lastRenderedPageBreak/>
        <w:t>Our Committee of Management has ultimate responsibility for the governance and direction of the Association, and it is crucial that all business planning flows from this.  Our business plan sets out what our Committee of Management have determined the Association should be trying to achieve and identifies the opportunities and choices available and the risks that need to be considered and managed.  Staff are responsible for ensuring that accurate, relevant, and good quality information is provided to allow our Committee to determine a strategy with a full understanding of strategic options and risks.  All staff, individually, in partnership and as departments, have responsibilities for delivering various aspects of the plan.</w:t>
      </w:r>
    </w:p>
    <w:p w14:paraId="0AABE662" w14:textId="77777777" w:rsidR="00A60B2C" w:rsidRPr="00A60B2C" w:rsidRDefault="00A60B2C" w:rsidP="00A60B2C">
      <w:pPr>
        <w:ind w:left="426"/>
        <w:rPr>
          <w:rFonts w:cs="Arial"/>
          <w:bCs/>
          <w:sz w:val="24"/>
        </w:rPr>
      </w:pPr>
    </w:p>
    <w:p w14:paraId="17F5257E" w14:textId="3E1FD8C8" w:rsidR="00A60B2C" w:rsidRPr="00A60B2C" w:rsidRDefault="00A60B2C" w:rsidP="00A60B2C">
      <w:pPr>
        <w:ind w:left="426"/>
        <w:rPr>
          <w:rFonts w:cs="Arial"/>
          <w:sz w:val="24"/>
        </w:rPr>
      </w:pPr>
      <w:r w:rsidRPr="00A60B2C">
        <w:rPr>
          <w:rFonts w:cs="Arial"/>
          <w:sz w:val="24"/>
        </w:rPr>
        <w:t>Business planning is an ongoing process within the Association and the business plan document is not an end in itself.  Our business plan is a “live” document and is utilised to assist Committee and Staff to meet the aims and objectives which have agreed for the Association and allows other stakeholders to have a comprehensive strategic view of our organisation and our objectives.</w:t>
      </w:r>
    </w:p>
    <w:p w14:paraId="32AC02A7" w14:textId="77777777" w:rsidR="00A60B2C" w:rsidRPr="00A60B2C" w:rsidRDefault="00A60B2C" w:rsidP="00A60B2C">
      <w:pPr>
        <w:ind w:left="426"/>
        <w:rPr>
          <w:rFonts w:cs="Arial"/>
          <w:sz w:val="24"/>
        </w:rPr>
      </w:pPr>
    </w:p>
    <w:p w14:paraId="66670F02" w14:textId="331EBBB2" w:rsidR="00A60B2C" w:rsidRPr="00A60B2C" w:rsidRDefault="00A60B2C" w:rsidP="00A60B2C">
      <w:pPr>
        <w:ind w:left="426"/>
        <w:rPr>
          <w:rFonts w:cs="Arial"/>
          <w:sz w:val="24"/>
        </w:rPr>
      </w:pPr>
      <w:r w:rsidRPr="00A60B2C">
        <w:rPr>
          <w:rFonts w:cs="Arial"/>
          <w:sz w:val="24"/>
        </w:rPr>
        <w:t xml:space="preserve">Our business plan requires to be kept updated in order to ensure it remains “live”.  This ensures that the business plan is current, strategically aware and provides the basis for robust decision making at all times.  </w:t>
      </w:r>
    </w:p>
    <w:p w14:paraId="1AB7BFA2" w14:textId="77777777" w:rsidR="00A60B2C" w:rsidRPr="00A60B2C" w:rsidRDefault="00A60B2C" w:rsidP="00A60B2C">
      <w:pPr>
        <w:ind w:left="426"/>
        <w:rPr>
          <w:rFonts w:cs="Arial"/>
          <w:sz w:val="24"/>
        </w:rPr>
      </w:pPr>
    </w:p>
    <w:p w14:paraId="163F5FA7" w14:textId="3D1357E8" w:rsidR="00A60B2C" w:rsidRPr="00A60B2C" w:rsidRDefault="00A60B2C" w:rsidP="00A60B2C">
      <w:pPr>
        <w:ind w:left="426"/>
        <w:rPr>
          <w:rFonts w:eastAsia="Batang" w:cs="Arial"/>
          <w:sz w:val="24"/>
        </w:rPr>
      </w:pPr>
      <w:r w:rsidRPr="00A60B2C">
        <w:rPr>
          <w:rFonts w:cs="Arial"/>
          <w:sz w:val="24"/>
        </w:rPr>
        <w:t xml:space="preserve">Other core business planning documents sit alongside the business plan and are central to any decision making.  </w:t>
      </w:r>
      <w:r w:rsidRPr="00A60B2C">
        <w:rPr>
          <w:rFonts w:eastAsia="Batang" w:cs="Arial"/>
          <w:sz w:val="24"/>
        </w:rPr>
        <w:t xml:space="preserve">These related elements are referenced in the business plan including, for example, long term financial projections, loan portfolio, benchmarking, internal audit reports etc.  </w:t>
      </w:r>
    </w:p>
    <w:p w14:paraId="18454D2E" w14:textId="77777777" w:rsidR="00A60B2C" w:rsidRPr="00A60B2C" w:rsidRDefault="00A60B2C" w:rsidP="00A60B2C">
      <w:pPr>
        <w:ind w:left="426"/>
        <w:rPr>
          <w:rFonts w:eastAsia="Batang" w:cs="Arial"/>
          <w:sz w:val="24"/>
        </w:rPr>
      </w:pPr>
    </w:p>
    <w:p w14:paraId="418E9DF6" w14:textId="77777777" w:rsidR="002274BE" w:rsidRPr="00A60B2C" w:rsidRDefault="002274BE" w:rsidP="002274BE">
      <w:pPr>
        <w:pStyle w:val="Heading3"/>
        <w:rPr>
          <w:sz w:val="24"/>
          <w:szCs w:val="24"/>
        </w:rPr>
      </w:pPr>
      <w:r w:rsidRPr="00A60B2C">
        <w:rPr>
          <w:sz w:val="24"/>
          <w:szCs w:val="24"/>
        </w:rPr>
        <w:t>Proposal Specification, Scope and Responsibilities</w:t>
      </w:r>
    </w:p>
    <w:p w14:paraId="174EC335" w14:textId="77777777" w:rsidR="002274BE" w:rsidRPr="00A60B2C" w:rsidRDefault="002274BE" w:rsidP="002274BE">
      <w:pPr>
        <w:rPr>
          <w:color w:val="FF0000"/>
        </w:rPr>
      </w:pPr>
    </w:p>
    <w:p w14:paraId="7A3530FD" w14:textId="1A2DC577" w:rsidR="00D51238" w:rsidRDefault="002274BE" w:rsidP="002274BE">
      <w:pPr>
        <w:ind w:left="426"/>
        <w:rPr>
          <w:rFonts w:cs="Arial"/>
          <w:bCs/>
          <w:sz w:val="24"/>
        </w:rPr>
      </w:pPr>
      <w:r>
        <w:rPr>
          <w:rFonts w:cs="Arial"/>
          <w:bCs/>
          <w:sz w:val="24"/>
        </w:rPr>
        <w:t xml:space="preserve">In 2021 </w:t>
      </w:r>
      <w:r w:rsidR="00D51238">
        <w:rPr>
          <w:rFonts w:cs="Arial"/>
          <w:bCs/>
          <w:sz w:val="24"/>
        </w:rPr>
        <w:t>the Association completed a transfer of engagements, bringing the ex Kendoon Housing Association into Pineview.  This was a large project for the Association, bringing 319 tenanted homes into the core business of Pineview, with a number of promises made and to be delivered.  As part of this change, the Committee undertook a review of the Association’s strategic objectives for moving forward.</w:t>
      </w:r>
    </w:p>
    <w:p w14:paraId="1417355B" w14:textId="77777777" w:rsidR="00D51238" w:rsidRDefault="00D51238" w:rsidP="002274BE">
      <w:pPr>
        <w:ind w:left="426"/>
        <w:rPr>
          <w:rFonts w:cs="Arial"/>
          <w:bCs/>
          <w:sz w:val="24"/>
        </w:rPr>
      </w:pPr>
    </w:p>
    <w:p w14:paraId="6A5951EC" w14:textId="69497EAA" w:rsidR="002274BE" w:rsidRDefault="002274BE" w:rsidP="002274BE">
      <w:pPr>
        <w:ind w:left="426"/>
        <w:rPr>
          <w:rFonts w:cs="Arial"/>
          <w:bCs/>
          <w:sz w:val="24"/>
        </w:rPr>
      </w:pPr>
      <w:r>
        <w:rPr>
          <w:rFonts w:cs="Arial"/>
          <w:bCs/>
          <w:sz w:val="24"/>
        </w:rPr>
        <w:t xml:space="preserve">Pineview worked with Allanpark Consultants to revise the Associations strategic objectives </w:t>
      </w:r>
      <w:r w:rsidRPr="00A60B2C">
        <w:rPr>
          <w:rFonts w:cs="Arial"/>
          <w:bCs/>
          <w:sz w:val="24"/>
        </w:rPr>
        <w:t>for the period 2022/2023/2024</w:t>
      </w:r>
      <w:r>
        <w:rPr>
          <w:rFonts w:cs="Arial"/>
          <w:bCs/>
          <w:sz w:val="24"/>
        </w:rPr>
        <w:t xml:space="preserve">, </w:t>
      </w:r>
      <w:r w:rsidR="00ED55C2">
        <w:rPr>
          <w:rFonts w:cs="Arial"/>
          <w:bCs/>
          <w:sz w:val="24"/>
        </w:rPr>
        <w:t>and developed an</w:t>
      </w:r>
      <w:r>
        <w:rPr>
          <w:rFonts w:cs="Arial"/>
          <w:bCs/>
          <w:sz w:val="24"/>
        </w:rPr>
        <w:t xml:space="preserve"> associated delivery plan</w:t>
      </w:r>
      <w:r w:rsidR="00D51238">
        <w:rPr>
          <w:rFonts w:cs="Arial"/>
          <w:bCs/>
          <w:sz w:val="24"/>
        </w:rPr>
        <w:t xml:space="preserve"> and targets (available on our website – </w:t>
      </w:r>
      <w:hyperlink r:id="rId9" w:history="1">
        <w:r w:rsidR="00D51238" w:rsidRPr="00444A3C">
          <w:rPr>
            <w:rStyle w:val="Hyperlink"/>
            <w:rFonts w:cs="Arial"/>
            <w:bCs/>
            <w:sz w:val="24"/>
          </w:rPr>
          <w:t>Section 6 of Business Plan</w:t>
        </w:r>
      </w:hyperlink>
      <w:r>
        <w:rPr>
          <w:rFonts w:cs="Arial"/>
          <w:bCs/>
          <w:sz w:val="24"/>
        </w:rPr>
        <w:t>.  The three year period for the existing strategic objectives and the delivery plan comes to an end in March 2025 and the Committee of Management want to begin work on the revision for the three year period 2025/2026/2027.</w:t>
      </w:r>
      <w:r w:rsidR="00535863">
        <w:rPr>
          <w:rFonts w:cs="Arial"/>
          <w:bCs/>
          <w:sz w:val="24"/>
        </w:rPr>
        <w:t xml:space="preserve">  This is not a review of our full Business Plan, but instead the three review of Section 6.</w:t>
      </w:r>
    </w:p>
    <w:p w14:paraId="768965DE" w14:textId="77777777" w:rsidR="002274BE" w:rsidRDefault="002274BE" w:rsidP="002274BE">
      <w:pPr>
        <w:ind w:left="426"/>
        <w:rPr>
          <w:rFonts w:cs="Arial"/>
          <w:bCs/>
          <w:sz w:val="24"/>
        </w:rPr>
      </w:pPr>
    </w:p>
    <w:p w14:paraId="22249471" w14:textId="7EB84BF2" w:rsidR="00EC48EF" w:rsidRPr="00444A3C" w:rsidRDefault="00EC48EF" w:rsidP="00EC48EF">
      <w:pPr>
        <w:ind w:left="426"/>
        <w:rPr>
          <w:rFonts w:eastAsia="Batang" w:cs="Arial"/>
          <w:sz w:val="24"/>
        </w:rPr>
      </w:pPr>
      <w:r w:rsidRPr="00444A3C">
        <w:rPr>
          <w:rFonts w:eastAsia="Batang" w:cs="Arial"/>
          <w:sz w:val="24"/>
        </w:rPr>
        <w:t>At the April 2024 Committee of Management meeting Committee discussed that 2024/25 was the final year of the existing strategic objectives, and a review was required for the 3 year period 2025/26 – 2027/28.  Committee discussed that the Scottish Housing Net Zero Standard (SHNZS) would be a priority for the future but this would require additional analysis and consideration once SHNZS</w:t>
      </w:r>
      <w:r w:rsidR="00F25ABC">
        <w:rPr>
          <w:rFonts w:eastAsia="Batang" w:cs="Arial"/>
          <w:sz w:val="24"/>
        </w:rPr>
        <w:t xml:space="preserve"> is</w:t>
      </w:r>
      <w:r w:rsidRPr="00444A3C">
        <w:rPr>
          <w:rFonts w:eastAsia="Batang" w:cs="Arial"/>
          <w:sz w:val="24"/>
        </w:rPr>
        <w:t xml:space="preserve"> finalised by </w:t>
      </w:r>
      <w:r w:rsidR="00F25ABC">
        <w:rPr>
          <w:rFonts w:eastAsia="Batang" w:cs="Arial"/>
          <w:sz w:val="24"/>
        </w:rPr>
        <w:t xml:space="preserve">the </w:t>
      </w:r>
      <w:r w:rsidRPr="00444A3C">
        <w:rPr>
          <w:rFonts w:eastAsia="Batang" w:cs="Arial"/>
          <w:sz w:val="24"/>
        </w:rPr>
        <w:t xml:space="preserve">Scottish Government.  Committee discussed that the existing strategic objectives were still relevant, although it would be beneficial to streamline to remove duplication and reduce the overall number from 7 to perhaps 4 or 5.  </w:t>
      </w:r>
    </w:p>
    <w:p w14:paraId="705F87A4" w14:textId="77777777" w:rsidR="00EC48EF" w:rsidRPr="00444A3C" w:rsidRDefault="00EC48EF" w:rsidP="00EC48EF">
      <w:pPr>
        <w:ind w:left="426"/>
        <w:rPr>
          <w:rFonts w:eastAsia="Batang" w:cs="Arial"/>
          <w:sz w:val="24"/>
        </w:rPr>
      </w:pPr>
    </w:p>
    <w:p w14:paraId="1BE3A18E" w14:textId="22D73D46" w:rsidR="00EC48EF" w:rsidRPr="00444A3C" w:rsidRDefault="00EC48EF" w:rsidP="00EC48EF">
      <w:pPr>
        <w:ind w:left="426"/>
        <w:rPr>
          <w:rFonts w:cs="Arial"/>
          <w:bCs/>
          <w:sz w:val="24"/>
        </w:rPr>
      </w:pPr>
      <w:r w:rsidRPr="00444A3C">
        <w:rPr>
          <w:rFonts w:eastAsia="Batang" w:cs="Arial"/>
          <w:sz w:val="24"/>
        </w:rPr>
        <w:t xml:space="preserve">Committee discussed, and agreed, that </w:t>
      </w:r>
      <w:r w:rsidRPr="00444A3C">
        <w:rPr>
          <w:rFonts w:cs="Arial"/>
          <w:bCs/>
          <w:sz w:val="24"/>
        </w:rPr>
        <w:t>it would be beneficial that the review involved an external person/organisation to provide unbiased and neutral facilitation</w:t>
      </w:r>
      <w:r w:rsidR="00ED55C2">
        <w:rPr>
          <w:rFonts w:cs="Arial"/>
          <w:bCs/>
          <w:sz w:val="24"/>
        </w:rPr>
        <w:t xml:space="preserve"> and administrative support</w:t>
      </w:r>
      <w:r w:rsidRPr="00444A3C">
        <w:rPr>
          <w:rFonts w:cs="Arial"/>
          <w:bCs/>
          <w:sz w:val="24"/>
        </w:rPr>
        <w:t xml:space="preserve">.  This facilitation </w:t>
      </w:r>
      <w:r w:rsidR="00ED55C2">
        <w:rPr>
          <w:rFonts w:cs="Arial"/>
          <w:bCs/>
          <w:sz w:val="24"/>
        </w:rPr>
        <w:t>w</w:t>
      </w:r>
      <w:r w:rsidRPr="00444A3C">
        <w:rPr>
          <w:rFonts w:cs="Arial"/>
          <w:bCs/>
          <w:sz w:val="24"/>
        </w:rPr>
        <w:t xml:space="preserve">ould allow </w:t>
      </w:r>
      <w:r w:rsidR="00ED55C2">
        <w:rPr>
          <w:rFonts w:cs="Arial"/>
          <w:bCs/>
          <w:sz w:val="24"/>
        </w:rPr>
        <w:t>another</w:t>
      </w:r>
      <w:r w:rsidRPr="00444A3C">
        <w:rPr>
          <w:rFonts w:cs="Arial"/>
          <w:bCs/>
          <w:sz w:val="24"/>
        </w:rPr>
        <w:t xml:space="preserve"> perspective to c</w:t>
      </w:r>
      <w:r w:rsidR="00ED55C2">
        <w:rPr>
          <w:rFonts w:cs="Arial"/>
          <w:bCs/>
          <w:sz w:val="24"/>
        </w:rPr>
        <w:t>onsider</w:t>
      </w:r>
      <w:r w:rsidRPr="00444A3C">
        <w:rPr>
          <w:rFonts w:cs="Arial"/>
          <w:bCs/>
          <w:sz w:val="24"/>
        </w:rPr>
        <w:t xml:space="preserve"> any current assumptions and assist to move the discussion and decision making forward.  Committee discussed that October would be good timing for the facilitated review, with any follow on work to be finalised for Jan/Feb 2025 to enable implementation by April 2025.</w:t>
      </w:r>
    </w:p>
    <w:p w14:paraId="06B98B8C" w14:textId="77777777" w:rsidR="00EC48EF" w:rsidRPr="00444A3C" w:rsidRDefault="00EC48EF" w:rsidP="00EC48EF">
      <w:pPr>
        <w:ind w:left="426"/>
        <w:rPr>
          <w:rFonts w:cs="Arial"/>
          <w:bCs/>
          <w:sz w:val="24"/>
        </w:rPr>
      </w:pPr>
    </w:p>
    <w:p w14:paraId="172B2DDD" w14:textId="1A01192C" w:rsidR="00EC48EF" w:rsidRPr="00444A3C" w:rsidRDefault="00EC48EF" w:rsidP="00EC48EF">
      <w:pPr>
        <w:ind w:left="426"/>
        <w:rPr>
          <w:rFonts w:cs="Arial"/>
          <w:bCs/>
          <w:sz w:val="24"/>
        </w:rPr>
      </w:pPr>
      <w:r w:rsidRPr="00444A3C">
        <w:rPr>
          <w:rFonts w:cs="Arial"/>
          <w:bCs/>
          <w:sz w:val="24"/>
        </w:rPr>
        <w:t>It was decided that an a</w:t>
      </w:r>
      <w:r w:rsidRPr="00444A3C">
        <w:rPr>
          <w:rFonts w:cs="Arial"/>
          <w:sz w:val="24"/>
        </w:rPr>
        <w:t xml:space="preserve">dvert would be placed for expressions of interest proposals to be submitted by interested parties for </w:t>
      </w:r>
      <w:bookmarkStart w:id="0" w:name="_Hlk170204652"/>
      <w:r w:rsidRPr="00444A3C">
        <w:rPr>
          <w:rFonts w:cs="Arial"/>
          <w:sz w:val="24"/>
        </w:rPr>
        <w:t>facilitating the review</w:t>
      </w:r>
      <w:r w:rsidRPr="00444A3C">
        <w:rPr>
          <w:rFonts w:cs="Arial"/>
          <w:bCs/>
          <w:sz w:val="24"/>
        </w:rPr>
        <w:t>, drafting the 2025/26/27 strategic objectives and the related operational and administrative matters, and designing a comprehensive reporting delivery plan on the agreed objectives for 2025/26/27.</w:t>
      </w:r>
      <w:r w:rsidR="00F25ABC">
        <w:rPr>
          <w:rFonts w:cs="Arial"/>
          <w:bCs/>
          <w:sz w:val="24"/>
        </w:rPr>
        <w:t xml:space="preserve">  Essentially a review of </w:t>
      </w:r>
      <w:hyperlink r:id="rId10" w:history="1">
        <w:r w:rsidR="00F25ABC" w:rsidRPr="00F25ABC">
          <w:rPr>
            <w:rStyle w:val="Hyperlink"/>
            <w:rFonts w:cs="Arial"/>
            <w:bCs/>
            <w:sz w:val="24"/>
          </w:rPr>
          <w:t>Section 6 of our Business Plan</w:t>
        </w:r>
      </w:hyperlink>
      <w:r w:rsidR="00F25ABC">
        <w:rPr>
          <w:rFonts w:cs="Arial"/>
          <w:bCs/>
          <w:sz w:val="24"/>
        </w:rPr>
        <w:t>.</w:t>
      </w:r>
      <w:r w:rsidRPr="00444A3C">
        <w:rPr>
          <w:rFonts w:cs="Arial"/>
          <w:bCs/>
          <w:sz w:val="24"/>
        </w:rPr>
        <w:t xml:space="preserve">  </w:t>
      </w:r>
      <w:bookmarkEnd w:id="0"/>
    </w:p>
    <w:p w14:paraId="6E8B2D02" w14:textId="77777777" w:rsidR="00EC48EF" w:rsidRPr="00444A3C" w:rsidRDefault="00EC48EF" w:rsidP="00EC48EF">
      <w:pPr>
        <w:ind w:left="426"/>
        <w:rPr>
          <w:rFonts w:cs="Arial"/>
          <w:bCs/>
          <w:sz w:val="24"/>
        </w:rPr>
      </w:pPr>
    </w:p>
    <w:p w14:paraId="02687FB4" w14:textId="2DFCBA54" w:rsidR="00EC48EF" w:rsidRPr="00444A3C" w:rsidRDefault="00EC48EF" w:rsidP="00EC48EF">
      <w:pPr>
        <w:ind w:left="426"/>
        <w:rPr>
          <w:rFonts w:cs="Arial"/>
          <w:bCs/>
          <w:sz w:val="24"/>
        </w:rPr>
      </w:pPr>
      <w:r w:rsidRPr="00444A3C">
        <w:rPr>
          <w:rFonts w:cs="Arial"/>
          <w:bCs/>
          <w:sz w:val="24"/>
        </w:rPr>
        <w:t xml:space="preserve">The Committee considered this further at the June Committee of </w:t>
      </w:r>
      <w:r w:rsidR="00ED55C2">
        <w:rPr>
          <w:rFonts w:cs="Arial"/>
          <w:bCs/>
          <w:sz w:val="24"/>
        </w:rPr>
        <w:t>M</w:t>
      </w:r>
      <w:r w:rsidRPr="00444A3C">
        <w:rPr>
          <w:rFonts w:cs="Arial"/>
          <w:bCs/>
          <w:sz w:val="24"/>
        </w:rPr>
        <w:t xml:space="preserve">anagement meeting and determined an indicative framework timeline for </w:t>
      </w:r>
      <w:r w:rsidR="002E63FF" w:rsidRPr="00444A3C">
        <w:rPr>
          <w:rFonts w:cs="Arial"/>
          <w:bCs/>
          <w:sz w:val="24"/>
        </w:rPr>
        <w:t>bidders to deliver to</w:t>
      </w:r>
      <w:r w:rsidRPr="00444A3C">
        <w:rPr>
          <w:rFonts w:cs="Arial"/>
          <w:bCs/>
          <w:sz w:val="24"/>
        </w:rPr>
        <w:t>:</w:t>
      </w:r>
    </w:p>
    <w:p w14:paraId="4BA0D954" w14:textId="77777777" w:rsidR="00EC48EF" w:rsidRDefault="00EC48EF" w:rsidP="00EC48EF">
      <w:pPr>
        <w:ind w:left="426"/>
        <w:rPr>
          <w:rFonts w:cs="Arial"/>
          <w:bCs/>
          <w:color w:val="7030A0"/>
          <w:sz w:val="24"/>
        </w:rPr>
      </w:pPr>
    </w:p>
    <w:tbl>
      <w:tblPr>
        <w:tblStyle w:val="TableGrid"/>
        <w:tblW w:w="10064" w:type="dxa"/>
        <w:tblInd w:w="534" w:type="dxa"/>
        <w:tblLook w:val="04A0" w:firstRow="1" w:lastRow="0" w:firstColumn="1" w:lastColumn="0" w:noHBand="0" w:noVBand="1"/>
      </w:tblPr>
      <w:tblGrid>
        <w:gridCol w:w="1984"/>
        <w:gridCol w:w="4040"/>
        <w:gridCol w:w="4040"/>
      </w:tblGrid>
      <w:tr w:rsidR="00FC2A92" w14:paraId="680D293E" w14:textId="77777777" w:rsidTr="0072649F">
        <w:tc>
          <w:tcPr>
            <w:tcW w:w="1984" w:type="dxa"/>
            <w:shd w:val="clear" w:color="auto" w:fill="77206D" w:themeFill="accent5" w:themeFillShade="BF"/>
          </w:tcPr>
          <w:p w14:paraId="57A7A2D3" w14:textId="28E13C95" w:rsidR="00EC48EF" w:rsidRPr="0072649F" w:rsidRDefault="00EC48EF" w:rsidP="00EC48EF">
            <w:pPr>
              <w:rPr>
                <w:rFonts w:cs="Arial"/>
                <w:bCs/>
                <w:color w:val="FFFFFF" w:themeColor="background1"/>
                <w:sz w:val="24"/>
              </w:rPr>
            </w:pPr>
            <w:r w:rsidRPr="0072649F">
              <w:rPr>
                <w:rFonts w:cs="Arial"/>
                <w:bCs/>
                <w:color w:val="FFFFFF" w:themeColor="background1"/>
                <w:sz w:val="24"/>
              </w:rPr>
              <w:t>When</w:t>
            </w:r>
          </w:p>
        </w:tc>
        <w:tc>
          <w:tcPr>
            <w:tcW w:w="4040" w:type="dxa"/>
            <w:shd w:val="clear" w:color="auto" w:fill="77206D" w:themeFill="accent5" w:themeFillShade="BF"/>
          </w:tcPr>
          <w:p w14:paraId="551E56FC" w14:textId="296EC810" w:rsidR="00EC48EF" w:rsidRPr="0072649F" w:rsidRDefault="002E63FF" w:rsidP="00EC48EF">
            <w:pPr>
              <w:rPr>
                <w:rFonts w:cs="Arial"/>
                <w:bCs/>
                <w:color w:val="FFFFFF" w:themeColor="background1"/>
                <w:sz w:val="24"/>
              </w:rPr>
            </w:pPr>
            <w:r>
              <w:rPr>
                <w:rFonts w:cs="Arial"/>
                <w:bCs/>
                <w:color w:val="FFFFFF" w:themeColor="background1"/>
                <w:sz w:val="24"/>
              </w:rPr>
              <w:t>Bidder to undertake</w:t>
            </w:r>
          </w:p>
        </w:tc>
        <w:tc>
          <w:tcPr>
            <w:tcW w:w="4040" w:type="dxa"/>
            <w:shd w:val="clear" w:color="auto" w:fill="77206D" w:themeFill="accent5" w:themeFillShade="BF"/>
          </w:tcPr>
          <w:p w14:paraId="07FBF5B1" w14:textId="6FB65C2C" w:rsidR="00EC48EF" w:rsidRPr="0072649F" w:rsidRDefault="00EC48EF" w:rsidP="00EC48EF">
            <w:pPr>
              <w:rPr>
                <w:rFonts w:cs="Arial"/>
                <w:bCs/>
                <w:color w:val="FFFFFF" w:themeColor="background1"/>
                <w:sz w:val="24"/>
              </w:rPr>
            </w:pPr>
            <w:r w:rsidRPr="0072649F">
              <w:rPr>
                <w:rFonts w:cs="Arial"/>
                <w:bCs/>
                <w:color w:val="FFFFFF" w:themeColor="background1"/>
                <w:sz w:val="24"/>
              </w:rPr>
              <w:t>Outcome Sought</w:t>
            </w:r>
          </w:p>
        </w:tc>
      </w:tr>
      <w:tr w:rsidR="00FC2A92" w14:paraId="3B227FD1" w14:textId="77777777" w:rsidTr="0072649F">
        <w:tc>
          <w:tcPr>
            <w:tcW w:w="1984" w:type="dxa"/>
          </w:tcPr>
          <w:p w14:paraId="5BF4143A" w14:textId="724DD17A" w:rsidR="00EC48EF" w:rsidRPr="0072649F" w:rsidRDefault="00EC48EF" w:rsidP="00EC48EF">
            <w:pPr>
              <w:rPr>
                <w:rFonts w:cs="Arial"/>
                <w:bCs/>
                <w:sz w:val="24"/>
              </w:rPr>
            </w:pPr>
            <w:r w:rsidRPr="0072649F">
              <w:rPr>
                <w:rFonts w:cs="Arial"/>
                <w:bCs/>
                <w:sz w:val="24"/>
              </w:rPr>
              <w:t>October 2024</w:t>
            </w:r>
          </w:p>
        </w:tc>
        <w:tc>
          <w:tcPr>
            <w:tcW w:w="4040" w:type="dxa"/>
          </w:tcPr>
          <w:p w14:paraId="43B7EE61" w14:textId="222F4C0A" w:rsidR="00EC48EF" w:rsidRDefault="00EC48EF" w:rsidP="00EC48EF">
            <w:pPr>
              <w:rPr>
                <w:rFonts w:cs="Arial"/>
                <w:bCs/>
                <w:sz w:val="24"/>
              </w:rPr>
            </w:pPr>
            <w:r w:rsidRPr="0072649F">
              <w:rPr>
                <w:rFonts w:cs="Arial"/>
                <w:bCs/>
                <w:sz w:val="24"/>
              </w:rPr>
              <w:t>2</w:t>
            </w:r>
            <w:r w:rsidR="00FC2A92" w:rsidRPr="0072649F">
              <w:rPr>
                <w:rFonts w:cs="Arial"/>
                <w:bCs/>
                <w:sz w:val="24"/>
              </w:rPr>
              <w:t xml:space="preserve"> x 2 hour long facilitated</w:t>
            </w:r>
            <w:r w:rsidR="0072649F">
              <w:rPr>
                <w:rFonts w:cs="Arial"/>
                <w:bCs/>
                <w:sz w:val="24"/>
              </w:rPr>
              <w:t xml:space="preserve"> in person</w:t>
            </w:r>
            <w:r w:rsidR="00FC2A92" w:rsidRPr="0072649F">
              <w:rPr>
                <w:rFonts w:cs="Arial"/>
                <w:bCs/>
                <w:sz w:val="24"/>
              </w:rPr>
              <w:t xml:space="preserve"> sessions with Committee and senior staff.</w:t>
            </w:r>
          </w:p>
          <w:p w14:paraId="7FF8EC76" w14:textId="618C2F1C" w:rsidR="00FC2A92" w:rsidRDefault="002E63FF" w:rsidP="0026293F">
            <w:pPr>
              <w:rPr>
                <w:rFonts w:cs="Arial"/>
                <w:bCs/>
                <w:sz w:val="24"/>
              </w:rPr>
            </w:pPr>
            <w:r>
              <w:rPr>
                <w:rFonts w:cs="Arial"/>
                <w:bCs/>
                <w:sz w:val="24"/>
              </w:rPr>
              <w:t xml:space="preserve">Provisionally planned for 6.15pm on Wednesday </w:t>
            </w:r>
            <w:r w:rsidR="00A72A3A">
              <w:rPr>
                <w:rFonts w:cs="Arial"/>
                <w:bCs/>
                <w:sz w:val="24"/>
              </w:rPr>
              <w:t>9</w:t>
            </w:r>
            <w:r>
              <w:rPr>
                <w:rFonts w:cs="Arial"/>
                <w:bCs/>
                <w:sz w:val="24"/>
              </w:rPr>
              <w:t xml:space="preserve">/10/2024 and </w:t>
            </w:r>
            <w:r w:rsidR="00A72A3A">
              <w:rPr>
                <w:rFonts w:cs="Arial"/>
                <w:bCs/>
                <w:sz w:val="24"/>
              </w:rPr>
              <w:t>23</w:t>
            </w:r>
            <w:r>
              <w:rPr>
                <w:rFonts w:cs="Arial"/>
                <w:bCs/>
                <w:sz w:val="24"/>
              </w:rPr>
              <w:t>/10/2024.</w:t>
            </w:r>
          </w:p>
          <w:p w14:paraId="3DB8D3B5" w14:textId="1BD182E2" w:rsidR="00ED55C2" w:rsidRPr="0072649F" w:rsidRDefault="00ED55C2" w:rsidP="0026293F">
            <w:pPr>
              <w:rPr>
                <w:rFonts w:cs="Arial"/>
                <w:bCs/>
                <w:sz w:val="24"/>
              </w:rPr>
            </w:pPr>
          </w:p>
        </w:tc>
        <w:tc>
          <w:tcPr>
            <w:tcW w:w="4040" w:type="dxa"/>
          </w:tcPr>
          <w:p w14:paraId="769E8A09" w14:textId="3DCBBE59" w:rsidR="00EC48EF" w:rsidRPr="0072649F" w:rsidRDefault="0072649F" w:rsidP="00EC48EF">
            <w:pPr>
              <w:rPr>
                <w:rFonts w:cs="Arial"/>
                <w:bCs/>
                <w:sz w:val="24"/>
              </w:rPr>
            </w:pPr>
            <w:r>
              <w:rPr>
                <w:rFonts w:cs="Arial"/>
                <w:bCs/>
                <w:sz w:val="24"/>
              </w:rPr>
              <w:t>First session to scope out ideas, with second session to flesh out detail.</w:t>
            </w:r>
          </w:p>
        </w:tc>
      </w:tr>
      <w:tr w:rsidR="00FC2A92" w14:paraId="4E85E716" w14:textId="77777777" w:rsidTr="0072649F">
        <w:tc>
          <w:tcPr>
            <w:tcW w:w="1984" w:type="dxa"/>
          </w:tcPr>
          <w:p w14:paraId="358E5B34" w14:textId="31B639F6" w:rsidR="00EC48EF" w:rsidRPr="0072649F" w:rsidRDefault="0072649F" w:rsidP="00EC48EF">
            <w:pPr>
              <w:rPr>
                <w:rFonts w:cs="Arial"/>
                <w:bCs/>
                <w:sz w:val="24"/>
              </w:rPr>
            </w:pPr>
            <w:r>
              <w:rPr>
                <w:rFonts w:cs="Arial"/>
                <w:bCs/>
                <w:sz w:val="24"/>
              </w:rPr>
              <w:t>November 2024</w:t>
            </w:r>
          </w:p>
        </w:tc>
        <w:tc>
          <w:tcPr>
            <w:tcW w:w="4040" w:type="dxa"/>
          </w:tcPr>
          <w:p w14:paraId="314DB168" w14:textId="3FF12112" w:rsidR="00EC48EF" w:rsidRPr="0072649F" w:rsidRDefault="0072649F" w:rsidP="00EC48EF">
            <w:pPr>
              <w:rPr>
                <w:rFonts w:cs="Arial"/>
                <w:bCs/>
                <w:sz w:val="24"/>
              </w:rPr>
            </w:pPr>
            <w:r>
              <w:rPr>
                <w:rFonts w:cs="Arial"/>
                <w:bCs/>
                <w:sz w:val="24"/>
              </w:rPr>
              <w:t>Stakeholder engagement</w:t>
            </w:r>
            <w:r w:rsidR="002E63FF">
              <w:rPr>
                <w:rFonts w:cs="Arial"/>
                <w:bCs/>
                <w:sz w:val="24"/>
              </w:rPr>
              <w:t xml:space="preserve"> on review of strategic objectives</w:t>
            </w:r>
            <w:r>
              <w:rPr>
                <w:rFonts w:cs="Arial"/>
                <w:bCs/>
                <w:sz w:val="24"/>
              </w:rPr>
              <w:t>.</w:t>
            </w:r>
            <w:r w:rsidR="00444A3C">
              <w:rPr>
                <w:rStyle w:val="FootnoteReference"/>
                <w:rFonts w:cs="Arial"/>
                <w:bCs/>
                <w:sz w:val="24"/>
              </w:rPr>
              <w:footnoteReference w:id="1"/>
            </w:r>
          </w:p>
        </w:tc>
        <w:tc>
          <w:tcPr>
            <w:tcW w:w="4040" w:type="dxa"/>
          </w:tcPr>
          <w:p w14:paraId="573E4A53" w14:textId="77777777" w:rsidR="00EC48EF" w:rsidRDefault="0072649F" w:rsidP="00EC48EF">
            <w:pPr>
              <w:rPr>
                <w:rFonts w:cs="Arial"/>
                <w:bCs/>
                <w:sz w:val="24"/>
              </w:rPr>
            </w:pPr>
            <w:r>
              <w:rPr>
                <w:rFonts w:cs="Arial"/>
                <w:bCs/>
                <w:sz w:val="24"/>
              </w:rPr>
              <w:t>To take account of stakeholder views and feed into strategic objectives and delivery plan.</w:t>
            </w:r>
          </w:p>
          <w:p w14:paraId="0C9BC29E" w14:textId="0F6B37CA" w:rsidR="00ED55C2" w:rsidRPr="0072649F" w:rsidRDefault="00ED55C2" w:rsidP="00EC48EF">
            <w:pPr>
              <w:rPr>
                <w:rFonts w:cs="Arial"/>
                <w:bCs/>
                <w:sz w:val="24"/>
              </w:rPr>
            </w:pPr>
          </w:p>
        </w:tc>
      </w:tr>
      <w:tr w:rsidR="00FC2A92" w14:paraId="1B1557BA" w14:textId="77777777" w:rsidTr="0072649F">
        <w:tc>
          <w:tcPr>
            <w:tcW w:w="1984" w:type="dxa"/>
          </w:tcPr>
          <w:p w14:paraId="01FF1FF9" w14:textId="70DC45EC" w:rsidR="00EC48EF" w:rsidRPr="0072649F" w:rsidRDefault="0072649F" w:rsidP="00EC48EF">
            <w:pPr>
              <w:rPr>
                <w:rFonts w:cs="Arial"/>
                <w:bCs/>
                <w:sz w:val="24"/>
              </w:rPr>
            </w:pPr>
            <w:r>
              <w:rPr>
                <w:rFonts w:cs="Arial"/>
                <w:bCs/>
                <w:sz w:val="24"/>
              </w:rPr>
              <w:t>January 2025</w:t>
            </w:r>
          </w:p>
        </w:tc>
        <w:tc>
          <w:tcPr>
            <w:tcW w:w="4040" w:type="dxa"/>
          </w:tcPr>
          <w:p w14:paraId="662A27CC" w14:textId="77777777" w:rsidR="00EC48EF" w:rsidRDefault="002E63FF" w:rsidP="00EC48EF">
            <w:pPr>
              <w:rPr>
                <w:rFonts w:cs="Arial"/>
                <w:bCs/>
                <w:sz w:val="24"/>
              </w:rPr>
            </w:pPr>
            <w:r>
              <w:rPr>
                <w:rFonts w:cs="Arial"/>
                <w:bCs/>
                <w:sz w:val="24"/>
              </w:rPr>
              <w:t>Present findings and proposals for strategic objectives to Committee of Management at January Committee of Management meeting - planned for 22/01/2025.</w:t>
            </w:r>
          </w:p>
          <w:p w14:paraId="337A32EE" w14:textId="436C585C" w:rsidR="00ED55C2" w:rsidRPr="0072649F" w:rsidRDefault="00ED55C2" w:rsidP="00EC48EF">
            <w:pPr>
              <w:rPr>
                <w:rFonts w:cs="Arial"/>
                <w:bCs/>
                <w:sz w:val="24"/>
              </w:rPr>
            </w:pPr>
          </w:p>
        </w:tc>
        <w:tc>
          <w:tcPr>
            <w:tcW w:w="4040" w:type="dxa"/>
          </w:tcPr>
          <w:p w14:paraId="72009307" w14:textId="14524C96" w:rsidR="00EC48EF" w:rsidRPr="0072649F" w:rsidRDefault="002E63FF" w:rsidP="00EC48EF">
            <w:pPr>
              <w:rPr>
                <w:rFonts w:cs="Arial"/>
                <w:bCs/>
                <w:sz w:val="24"/>
              </w:rPr>
            </w:pPr>
            <w:r>
              <w:rPr>
                <w:rFonts w:cs="Arial"/>
                <w:bCs/>
                <w:sz w:val="24"/>
              </w:rPr>
              <w:t>To allow Committee to conclude on strategic objectives for the three year period 2025/2026/2027.</w:t>
            </w:r>
          </w:p>
        </w:tc>
      </w:tr>
      <w:tr w:rsidR="00FC2A92" w14:paraId="721B52E7" w14:textId="77777777" w:rsidTr="0072649F">
        <w:tc>
          <w:tcPr>
            <w:tcW w:w="1984" w:type="dxa"/>
          </w:tcPr>
          <w:p w14:paraId="1CD32881" w14:textId="313D5966" w:rsidR="00EC48EF" w:rsidRPr="0072649F" w:rsidRDefault="002E63FF" w:rsidP="00EC48EF">
            <w:pPr>
              <w:rPr>
                <w:rFonts w:cs="Arial"/>
                <w:bCs/>
                <w:sz w:val="24"/>
              </w:rPr>
            </w:pPr>
            <w:r>
              <w:rPr>
                <w:rFonts w:cs="Arial"/>
                <w:bCs/>
                <w:sz w:val="24"/>
              </w:rPr>
              <w:t>February/March 2025</w:t>
            </w:r>
          </w:p>
        </w:tc>
        <w:tc>
          <w:tcPr>
            <w:tcW w:w="4040" w:type="dxa"/>
          </w:tcPr>
          <w:p w14:paraId="5EA7ECD0" w14:textId="77777777" w:rsidR="00EC48EF" w:rsidRDefault="002E63FF" w:rsidP="00EC48EF">
            <w:pPr>
              <w:rPr>
                <w:rFonts w:cs="Arial"/>
                <w:bCs/>
                <w:sz w:val="24"/>
              </w:rPr>
            </w:pPr>
            <w:r>
              <w:rPr>
                <w:rFonts w:cs="Arial"/>
                <w:bCs/>
                <w:sz w:val="24"/>
              </w:rPr>
              <w:t>Liaise with staff and devise delivery plan to facilitate quarterly reporting of achievements against approved strategic objectives.</w:t>
            </w:r>
          </w:p>
          <w:p w14:paraId="6BC59D99" w14:textId="61E64B75" w:rsidR="00ED55C2" w:rsidRPr="0072649F" w:rsidRDefault="00ED55C2" w:rsidP="00EC48EF">
            <w:pPr>
              <w:rPr>
                <w:rFonts w:cs="Arial"/>
                <w:bCs/>
                <w:sz w:val="24"/>
              </w:rPr>
            </w:pPr>
          </w:p>
        </w:tc>
        <w:tc>
          <w:tcPr>
            <w:tcW w:w="4040" w:type="dxa"/>
          </w:tcPr>
          <w:p w14:paraId="173BF464" w14:textId="544272ED" w:rsidR="00EC48EF" w:rsidRPr="0072649F" w:rsidRDefault="00D51238" w:rsidP="00EC48EF">
            <w:pPr>
              <w:rPr>
                <w:rFonts w:cs="Arial"/>
                <w:bCs/>
                <w:sz w:val="24"/>
              </w:rPr>
            </w:pPr>
            <w:r>
              <w:rPr>
                <w:rFonts w:cs="Arial"/>
                <w:bCs/>
                <w:sz w:val="24"/>
              </w:rPr>
              <w:t>Comprehensive reporting system to allow staff to provide quarterly reporting to Committee on progress to achieving strategic objectives.</w:t>
            </w:r>
          </w:p>
        </w:tc>
      </w:tr>
    </w:tbl>
    <w:p w14:paraId="0240F11D" w14:textId="40101B35" w:rsidR="00A60B2C" w:rsidRDefault="00A60B2C" w:rsidP="00A60B2C">
      <w:pPr>
        <w:pStyle w:val="Heading3"/>
        <w:numPr>
          <w:ilvl w:val="0"/>
          <w:numId w:val="0"/>
        </w:numPr>
        <w:ind w:left="426"/>
        <w:rPr>
          <w:b w:val="0"/>
          <w:sz w:val="24"/>
          <w:szCs w:val="24"/>
        </w:rPr>
      </w:pPr>
      <w:r w:rsidRPr="0026293F">
        <w:rPr>
          <w:b w:val="0"/>
          <w:sz w:val="24"/>
          <w:szCs w:val="24"/>
        </w:rPr>
        <w:t xml:space="preserve">The </w:t>
      </w:r>
      <w:r w:rsidR="00444A3C" w:rsidRPr="0026293F">
        <w:rPr>
          <w:b w:val="0"/>
          <w:sz w:val="24"/>
          <w:szCs w:val="24"/>
        </w:rPr>
        <w:t>successful bidder will be expected to</w:t>
      </w:r>
      <w:r w:rsidRPr="0026293F">
        <w:rPr>
          <w:b w:val="0"/>
          <w:sz w:val="24"/>
          <w:szCs w:val="24"/>
        </w:rPr>
        <w:t xml:space="preserve"> evaluate the </w:t>
      </w:r>
      <w:r w:rsidR="00444A3C" w:rsidRPr="0026293F">
        <w:rPr>
          <w:b w:val="0"/>
          <w:sz w:val="24"/>
          <w:szCs w:val="24"/>
        </w:rPr>
        <w:t xml:space="preserve">existing and proposed </w:t>
      </w:r>
      <w:r w:rsidRPr="0026293F">
        <w:rPr>
          <w:b w:val="0"/>
          <w:sz w:val="24"/>
          <w:szCs w:val="24"/>
        </w:rPr>
        <w:t xml:space="preserve">arrangements in </w:t>
      </w:r>
      <w:r w:rsidR="00444A3C" w:rsidRPr="0026293F">
        <w:rPr>
          <w:b w:val="0"/>
          <w:sz w:val="24"/>
          <w:szCs w:val="24"/>
        </w:rPr>
        <w:t>order to</w:t>
      </w:r>
      <w:r w:rsidRPr="0026293F">
        <w:rPr>
          <w:b w:val="0"/>
          <w:sz w:val="24"/>
          <w:szCs w:val="24"/>
        </w:rPr>
        <w:t>:</w:t>
      </w:r>
    </w:p>
    <w:p w14:paraId="64CC3CFB" w14:textId="77777777" w:rsidR="00ED55C2" w:rsidRPr="00ED55C2" w:rsidRDefault="00ED55C2" w:rsidP="00ED55C2"/>
    <w:p w14:paraId="0024406C" w14:textId="4B6F7DC6" w:rsidR="00A60B2C" w:rsidRPr="0026293F" w:rsidRDefault="00444A3C" w:rsidP="0026293F">
      <w:pPr>
        <w:numPr>
          <w:ilvl w:val="0"/>
          <w:numId w:val="5"/>
        </w:numPr>
        <w:tabs>
          <w:tab w:val="clear" w:pos="1440"/>
          <w:tab w:val="num" w:pos="993"/>
        </w:tabs>
        <w:ind w:left="993" w:right="-24" w:hanging="567"/>
        <w:rPr>
          <w:rFonts w:cs="Arial"/>
          <w:sz w:val="24"/>
        </w:rPr>
      </w:pPr>
      <w:r w:rsidRPr="0026293F">
        <w:rPr>
          <w:rFonts w:cs="Arial"/>
          <w:sz w:val="24"/>
        </w:rPr>
        <w:t xml:space="preserve">facilitate the </w:t>
      </w:r>
      <w:r w:rsidR="00A60B2C" w:rsidRPr="0026293F">
        <w:rPr>
          <w:rFonts w:cs="Arial"/>
          <w:sz w:val="24"/>
        </w:rPr>
        <w:t>establish</w:t>
      </w:r>
      <w:r w:rsidRPr="0026293F">
        <w:rPr>
          <w:rFonts w:cs="Arial"/>
          <w:sz w:val="24"/>
        </w:rPr>
        <w:t>ment</w:t>
      </w:r>
      <w:r w:rsidR="00A60B2C" w:rsidRPr="0026293F">
        <w:rPr>
          <w:rFonts w:cs="Arial"/>
          <w:sz w:val="24"/>
        </w:rPr>
        <w:t xml:space="preserve"> </w:t>
      </w:r>
      <w:r w:rsidRPr="0026293F">
        <w:rPr>
          <w:rFonts w:cs="Arial"/>
          <w:sz w:val="24"/>
        </w:rPr>
        <w:t xml:space="preserve">of </w:t>
      </w:r>
      <w:r w:rsidR="00A60B2C" w:rsidRPr="0026293F">
        <w:rPr>
          <w:rFonts w:cs="Arial"/>
          <w:sz w:val="24"/>
        </w:rPr>
        <w:t xml:space="preserve">organisational </w:t>
      </w:r>
      <w:r w:rsidRPr="0026293F">
        <w:rPr>
          <w:rFonts w:cs="Arial"/>
          <w:sz w:val="24"/>
        </w:rPr>
        <w:t xml:space="preserve">strategic </w:t>
      </w:r>
      <w:r w:rsidR="00A60B2C" w:rsidRPr="0026293F">
        <w:rPr>
          <w:rFonts w:cs="Arial"/>
          <w:sz w:val="24"/>
        </w:rPr>
        <w:t>objectives</w:t>
      </w:r>
      <w:r w:rsidRPr="0026293F">
        <w:rPr>
          <w:rFonts w:cs="Arial"/>
          <w:sz w:val="24"/>
        </w:rPr>
        <w:t xml:space="preserve"> for 2025/2026/2027</w:t>
      </w:r>
      <w:r w:rsidR="00A60B2C" w:rsidRPr="0026293F">
        <w:rPr>
          <w:rFonts w:cs="Arial"/>
          <w:sz w:val="24"/>
        </w:rPr>
        <w:t>;</w:t>
      </w:r>
    </w:p>
    <w:p w14:paraId="37965F6E" w14:textId="7F06BF91" w:rsidR="00444A3C" w:rsidRPr="0026293F" w:rsidRDefault="00444A3C" w:rsidP="0026293F">
      <w:pPr>
        <w:numPr>
          <w:ilvl w:val="0"/>
          <w:numId w:val="5"/>
        </w:numPr>
        <w:tabs>
          <w:tab w:val="clear" w:pos="1440"/>
          <w:tab w:val="num" w:pos="993"/>
        </w:tabs>
        <w:ind w:left="993" w:right="-24" w:hanging="567"/>
        <w:rPr>
          <w:rFonts w:cs="Arial"/>
          <w:sz w:val="24"/>
        </w:rPr>
      </w:pPr>
      <w:r w:rsidRPr="0026293F">
        <w:rPr>
          <w:rFonts w:cs="Arial"/>
          <w:sz w:val="24"/>
        </w:rPr>
        <w:t xml:space="preserve">develop an effective </w:t>
      </w:r>
      <w:r w:rsidR="00ED55C2">
        <w:rPr>
          <w:rFonts w:cs="Arial"/>
          <w:sz w:val="24"/>
        </w:rPr>
        <w:t xml:space="preserve">delivery plan and associated documentary </w:t>
      </w:r>
      <w:r w:rsidRPr="0026293F">
        <w:rPr>
          <w:rFonts w:cs="Arial"/>
          <w:sz w:val="24"/>
        </w:rPr>
        <w:t xml:space="preserve">monitoring system </w:t>
      </w:r>
      <w:r w:rsidR="00ED55C2">
        <w:rPr>
          <w:rFonts w:cs="Arial"/>
          <w:sz w:val="24"/>
        </w:rPr>
        <w:t>to enable staff to report to committee quarterly,</w:t>
      </w:r>
      <w:r w:rsidRPr="0026293F">
        <w:rPr>
          <w:rFonts w:cs="Arial"/>
          <w:sz w:val="24"/>
        </w:rPr>
        <w:t xml:space="preserve"> demonstrating progress against the achievement of organisational objectives;</w:t>
      </w:r>
    </w:p>
    <w:p w14:paraId="5B3970B3" w14:textId="06F9E867" w:rsidR="00A60B2C" w:rsidRPr="0026293F" w:rsidRDefault="00A60B2C" w:rsidP="0026293F">
      <w:pPr>
        <w:numPr>
          <w:ilvl w:val="0"/>
          <w:numId w:val="5"/>
        </w:numPr>
        <w:tabs>
          <w:tab w:val="clear" w:pos="1440"/>
          <w:tab w:val="num" w:pos="993"/>
        </w:tabs>
        <w:ind w:left="993" w:right="-24" w:hanging="567"/>
        <w:rPr>
          <w:rFonts w:cs="Arial"/>
          <w:sz w:val="24"/>
        </w:rPr>
      </w:pPr>
      <w:r w:rsidRPr="0026293F">
        <w:rPr>
          <w:rFonts w:cs="Arial"/>
          <w:sz w:val="24"/>
        </w:rPr>
        <w:t xml:space="preserve">identify, assess and </w:t>
      </w:r>
      <w:r w:rsidR="00444A3C" w:rsidRPr="0026293F">
        <w:rPr>
          <w:rFonts w:cs="Arial"/>
          <w:sz w:val="24"/>
        </w:rPr>
        <w:t xml:space="preserve">recommend </w:t>
      </w:r>
      <w:r w:rsidR="0026293F" w:rsidRPr="0026293F">
        <w:rPr>
          <w:rFonts w:cs="Arial"/>
          <w:sz w:val="24"/>
        </w:rPr>
        <w:t>action to manage</w:t>
      </w:r>
      <w:r w:rsidRPr="0026293F">
        <w:rPr>
          <w:rFonts w:cs="Arial"/>
          <w:sz w:val="24"/>
        </w:rPr>
        <w:t xml:space="preserve"> risks to the achievement of these objectives;</w:t>
      </w:r>
    </w:p>
    <w:p w14:paraId="741EC3D9" w14:textId="2CED4E13" w:rsidR="00A60B2C" w:rsidRPr="0026293F" w:rsidRDefault="00A60B2C" w:rsidP="0026293F">
      <w:pPr>
        <w:numPr>
          <w:ilvl w:val="0"/>
          <w:numId w:val="5"/>
        </w:numPr>
        <w:tabs>
          <w:tab w:val="clear" w:pos="1440"/>
          <w:tab w:val="num" w:pos="993"/>
        </w:tabs>
        <w:ind w:left="993" w:right="-24" w:hanging="567"/>
        <w:rPr>
          <w:rFonts w:cs="Arial"/>
          <w:sz w:val="24"/>
        </w:rPr>
      </w:pPr>
      <w:r w:rsidRPr="0026293F">
        <w:rPr>
          <w:rFonts w:cs="Arial"/>
          <w:sz w:val="24"/>
        </w:rPr>
        <w:t xml:space="preserve">assess compliance with </w:t>
      </w:r>
      <w:r w:rsidR="0026293F" w:rsidRPr="0026293F">
        <w:rPr>
          <w:rFonts w:cs="Arial"/>
          <w:sz w:val="24"/>
        </w:rPr>
        <w:t xml:space="preserve">relevant </w:t>
      </w:r>
      <w:r w:rsidRPr="0026293F">
        <w:rPr>
          <w:rFonts w:cs="Arial"/>
          <w:sz w:val="24"/>
        </w:rPr>
        <w:t>policies, laws</w:t>
      </w:r>
      <w:r w:rsidR="0026293F" w:rsidRPr="0026293F">
        <w:rPr>
          <w:rFonts w:cs="Arial"/>
          <w:sz w:val="24"/>
        </w:rPr>
        <w:t xml:space="preserve">, good practice </w:t>
      </w:r>
      <w:r w:rsidRPr="0026293F">
        <w:rPr>
          <w:rFonts w:cs="Arial"/>
          <w:sz w:val="24"/>
        </w:rPr>
        <w:t>and regulat</w:t>
      </w:r>
      <w:r w:rsidR="0026293F" w:rsidRPr="0026293F">
        <w:rPr>
          <w:rFonts w:cs="Arial"/>
          <w:sz w:val="24"/>
        </w:rPr>
        <w:t>ory requirements.</w:t>
      </w:r>
    </w:p>
    <w:p w14:paraId="5B4C57E9" w14:textId="77777777" w:rsidR="00A60B2C" w:rsidRPr="0026293F" w:rsidRDefault="00A60B2C" w:rsidP="00A60B2C">
      <w:pPr>
        <w:tabs>
          <w:tab w:val="num" w:pos="993"/>
        </w:tabs>
        <w:ind w:left="993" w:hanging="567"/>
        <w:rPr>
          <w:rFonts w:cs="Arial"/>
          <w:sz w:val="24"/>
        </w:rPr>
      </w:pPr>
    </w:p>
    <w:p w14:paraId="3FC9657C" w14:textId="4619BD57" w:rsidR="00A60B2C" w:rsidRPr="0026293F" w:rsidRDefault="00A60B2C" w:rsidP="0026293F">
      <w:pPr>
        <w:autoSpaceDE w:val="0"/>
        <w:autoSpaceDN w:val="0"/>
        <w:adjustRightInd w:val="0"/>
        <w:ind w:left="426"/>
        <w:rPr>
          <w:sz w:val="24"/>
        </w:rPr>
      </w:pPr>
      <w:r w:rsidRPr="0026293F">
        <w:rPr>
          <w:sz w:val="24"/>
        </w:rPr>
        <w:t xml:space="preserve">The </w:t>
      </w:r>
      <w:r w:rsidR="0026293F" w:rsidRPr="0026293F">
        <w:rPr>
          <w:sz w:val="24"/>
        </w:rPr>
        <w:t xml:space="preserve">Committee acknowledges that </w:t>
      </w:r>
      <w:r w:rsidRPr="0026293F">
        <w:rPr>
          <w:sz w:val="24"/>
        </w:rPr>
        <w:t xml:space="preserve">responsibility for ensuring that appropriate and adequate arrangements are established for internal control rests with the Association.  </w:t>
      </w:r>
    </w:p>
    <w:p w14:paraId="2C470CA1" w14:textId="77777777" w:rsidR="00A60B2C" w:rsidRPr="0026293F" w:rsidRDefault="00A60B2C" w:rsidP="00A60B2C">
      <w:pPr>
        <w:autoSpaceDE w:val="0"/>
        <w:autoSpaceDN w:val="0"/>
        <w:adjustRightInd w:val="0"/>
        <w:ind w:left="426"/>
        <w:rPr>
          <w:sz w:val="24"/>
        </w:rPr>
      </w:pPr>
    </w:p>
    <w:p w14:paraId="25796E19" w14:textId="2D5F8957" w:rsidR="00A60B2C" w:rsidRPr="00727995" w:rsidRDefault="00A60B2C" w:rsidP="00A60B2C">
      <w:pPr>
        <w:ind w:left="426"/>
        <w:rPr>
          <w:sz w:val="24"/>
        </w:rPr>
      </w:pPr>
      <w:r w:rsidRPr="0026293F">
        <w:rPr>
          <w:sz w:val="24"/>
        </w:rPr>
        <w:lastRenderedPageBreak/>
        <w:t>The Association is seeking a provider that is fully familiar and experienced with the operating</w:t>
      </w:r>
      <w:r w:rsidR="00ED55C2">
        <w:rPr>
          <w:sz w:val="24"/>
        </w:rPr>
        <w:t xml:space="preserve">, </w:t>
      </w:r>
      <w:r w:rsidRPr="00727995">
        <w:rPr>
          <w:sz w:val="24"/>
        </w:rPr>
        <w:t>legal and regulatory environment in which Scottish RSLs function.</w:t>
      </w:r>
    </w:p>
    <w:p w14:paraId="3E818E3F" w14:textId="77777777" w:rsidR="00A60B2C" w:rsidRPr="00727995" w:rsidRDefault="00A60B2C" w:rsidP="00A60B2C">
      <w:pPr>
        <w:pStyle w:val="ListParagraph"/>
        <w:ind w:left="426"/>
        <w:rPr>
          <w:szCs w:val="24"/>
        </w:rPr>
      </w:pPr>
    </w:p>
    <w:p w14:paraId="0B3AE693" w14:textId="77777777" w:rsidR="00A60B2C" w:rsidRPr="00727995" w:rsidRDefault="00A60B2C" w:rsidP="00A60B2C">
      <w:pPr>
        <w:ind w:left="426"/>
        <w:rPr>
          <w:sz w:val="24"/>
        </w:rPr>
      </w:pPr>
      <w:r w:rsidRPr="00727995">
        <w:rPr>
          <w:sz w:val="24"/>
        </w:rPr>
        <w:t>The following documents are amongst many that are available from our website by way of background information:</w:t>
      </w:r>
    </w:p>
    <w:p w14:paraId="6DAC4727" w14:textId="77777777" w:rsidR="00A60B2C" w:rsidRPr="00727995" w:rsidRDefault="00A60B2C" w:rsidP="00A60B2C">
      <w:pPr>
        <w:rPr>
          <w:sz w:val="24"/>
        </w:rPr>
      </w:pPr>
    </w:p>
    <w:p w14:paraId="65151B33" w14:textId="77777777" w:rsidR="00A60B2C" w:rsidRDefault="00A60B2C" w:rsidP="00A60B2C">
      <w:pPr>
        <w:numPr>
          <w:ilvl w:val="0"/>
          <w:numId w:val="41"/>
        </w:numPr>
        <w:ind w:left="993"/>
        <w:rPr>
          <w:sz w:val="24"/>
        </w:rPr>
      </w:pPr>
      <w:r w:rsidRPr="00727995">
        <w:rPr>
          <w:sz w:val="24"/>
        </w:rPr>
        <w:t>Business Plan</w:t>
      </w:r>
    </w:p>
    <w:p w14:paraId="3F384565" w14:textId="77777777" w:rsidR="00ED55C2" w:rsidRPr="00727995" w:rsidRDefault="00ED55C2" w:rsidP="00ED55C2">
      <w:pPr>
        <w:numPr>
          <w:ilvl w:val="0"/>
          <w:numId w:val="41"/>
        </w:numPr>
        <w:ind w:left="993"/>
        <w:rPr>
          <w:sz w:val="24"/>
        </w:rPr>
      </w:pPr>
      <w:r w:rsidRPr="00727995">
        <w:rPr>
          <w:sz w:val="24"/>
        </w:rPr>
        <w:t>Annual Reports and Charter Reports</w:t>
      </w:r>
    </w:p>
    <w:p w14:paraId="68F2A1DB" w14:textId="6D5FB39F" w:rsidR="00ED55C2" w:rsidRPr="00727995" w:rsidRDefault="00ED55C2" w:rsidP="00A60B2C">
      <w:pPr>
        <w:numPr>
          <w:ilvl w:val="0"/>
          <w:numId w:val="41"/>
        </w:numPr>
        <w:ind w:left="993"/>
        <w:rPr>
          <w:sz w:val="24"/>
        </w:rPr>
      </w:pPr>
      <w:r>
        <w:rPr>
          <w:sz w:val="24"/>
        </w:rPr>
        <w:t>Annual Financial Statements</w:t>
      </w:r>
    </w:p>
    <w:p w14:paraId="75C165CB" w14:textId="77777777" w:rsidR="00A60B2C" w:rsidRPr="00727995" w:rsidRDefault="00A60B2C" w:rsidP="00A60B2C">
      <w:pPr>
        <w:numPr>
          <w:ilvl w:val="0"/>
          <w:numId w:val="41"/>
        </w:numPr>
        <w:ind w:left="993"/>
        <w:rPr>
          <w:sz w:val="24"/>
        </w:rPr>
      </w:pPr>
      <w:r w:rsidRPr="00727995">
        <w:rPr>
          <w:sz w:val="24"/>
        </w:rPr>
        <w:t>Management Accounts</w:t>
      </w:r>
    </w:p>
    <w:p w14:paraId="176B0220" w14:textId="77777777" w:rsidR="00A60B2C" w:rsidRPr="00727995" w:rsidRDefault="00A60B2C" w:rsidP="00A60B2C">
      <w:pPr>
        <w:numPr>
          <w:ilvl w:val="0"/>
          <w:numId w:val="41"/>
        </w:numPr>
        <w:ind w:left="993"/>
        <w:rPr>
          <w:sz w:val="24"/>
        </w:rPr>
      </w:pPr>
      <w:r w:rsidRPr="00727995">
        <w:rPr>
          <w:sz w:val="24"/>
        </w:rPr>
        <w:t>SHR Returns</w:t>
      </w:r>
    </w:p>
    <w:p w14:paraId="7F3D5652" w14:textId="77777777" w:rsidR="00A60B2C" w:rsidRPr="00727995" w:rsidRDefault="00A60B2C" w:rsidP="00A60B2C">
      <w:pPr>
        <w:rPr>
          <w:sz w:val="24"/>
        </w:rPr>
      </w:pPr>
    </w:p>
    <w:p w14:paraId="6F2579AD" w14:textId="77777777" w:rsidR="00A60B2C" w:rsidRPr="00727995" w:rsidRDefault="00A72A3A" w:rsidP="00A60B2C">
      <w:pPr>
        <w:ind w:left="426"/>
        <w:rPr>
          <w:sz w:val="24"/>
        </w:rPr>
      </w:pPr>
      <w:hyperlink r:id="rId11" w:history="1">
        <w:r w:rsidR="00A60B2C" w:rsidRPr="00727995">
          <w:rPr>
            <w:rStyle w:val="Hyperlink"/>
            <w:color w:val="auto"/>
            <w:sz w:val="24"/>
          </w:rPr>
          <w:t>https://pineview.org.uk/performance/</w:t>
        </w:r>
      </w:hyperlink>
    </w:p>
    <w:p w14:paraId="0BB9E5A6" w14:textId="77777777" w:rsidR="00A60B2C" w:rsidRPr="00727995" w:rsidRDefault="00A60B2C" w:rsidP="00A60B2C">
      <w:pPr>
        <w:ind w:left="426"/>
        <w:rPr>
          <w:sz w:val="24"/>
        </w:rPr>
      </w:pPr>
    </w:p>
    <w:p w14:paraId="75ABD842" w14:textId="77777777" w:rsidR="00A60B2C" w:rsidRPr="00727995" w:rsidRDefault="00A60B2C" w:rsidP="00A60B2C">
      <w:pPr>
        <w:ind w:left="426"/>
        <w:rPr>
          <w:sz w:val="24"/>
        </w:rPr>
      </w:pPr>
    </w:p>
    <w:p w14:paraId="0C32A837" w14:textId="79BD542A" w:rsidR="006105D9" w:rsidRPr="00727995" w:rsidRDefault="006105D9" w:rsidP="006105D9">
      <w:pPr>
        <w:pStyle w:val="Heading3"/>
        <w:rPr>
          <w:sz w:val="24"/>
          <w:szCs w:val="24"/>
        </w:rPr>
      </w:pPr>
      <w:r w:rsidRPr="00727995">
        <w:rPr>
          <w:sz w:val="24"/>
          <w:szCs w:val="24"/>
        </w:rPr>
        <w:t xml:space="preserve">Completion and </w:t>
      </w:r>
      <w:r w:rsidR="00B621DD">
        <w:rPr>
          <w:sz w:val="24"/>
          <w:szCs w:val="24"/>
        </w:rPr>
        <w:t>S</w:t>
      </w:r>
      <w:r w:rsidRPr="00727995">
        <w:rPr>
          <w:sz w:val="24"/>
          <w:szCs w:val="24"/>
        </w:rPr>
        <w:t xml:space="preserve">ubmission of </w:t>
      </w:r>
      <w:r w:rsidR="00B621DD">
        <w:rPr>
          <w:sz w:val="24"/>
          <w:szCs w:val="24"/>
        </w:rPr>
        <w:t>P</w:t>
      </w:r>
      <w:r w:rsidRPr="00727995">
        <w:rPr>
          <w:sz w:val="24"/>
          <w:szCs w:val="24"/>
        </w:rPr>
        <w:t>roposal</w:t>
      </w:r>
    </w:p>
    <w:p w14:paraId="0E6BF45D" w14:textId="77777777" w:rsidR="005A6044" w:rsidRPr="00727995" w:rsidRDefault="005A6044" w:rsidP="006850E9">
      <w:pPr>
        <w:rPr>
          <w:rFonts w:cs="Arial"/>
          <w:sz w:val="24"/>
        </w:rPr>
      </w:pPr>
    </w:p>
    <w:p w14:paraId="73536A51" w14:textId="194C5B0A" w:rsidR="00FB7915" w:rsidRPr="00727995" w:rsidRDefault="004B5744" w:rsidP="00535863">
      <w:pPr>
        <w:ind w:left="426"/>
        <w:rPr>
          <w:rFonts w:cs="Arial"/>
        </w:rPr>
      </w:pPr>
      <w:r w:rsidRPr="00727995">
        <w:rPr>
          <w:rFonts w:cs="Arial"/>
          <w:sz w:val="24"/>
        </w:rPr>
        <w:t xml:space="preserve">This </w:t>
      </w:r>
      <w:r w:rsidR="00EF2EA9" w:rsidRPr="00727995">
        <w:rPr>
          <w:rFonts w:cs="Arial"/>
          <w:sz w:val="24"/>
        </w:rPr>
        <w:t xml:space="preserve">is an open </w:t>
      </w:r>
      <w:r w:rsidRPr="00727995">
        <w:rPr>
          <w:rFonts w:cs="Arial"/>
          <w:sz w:val="24"/>
        </w:rPr>
        <w:t xml:space="preserve">invitation to </w:t>
      </w:r>
      <w:r w:rsidR="00EF2EA9" w:rsidRPr="00727995">
        <w:rPr>
          <w:rFonts w:cs="Arial"/>
          <w:sz w:val="24"/>
        </w:rPr>
        <w:t>submit a proposal</w:t>
      </w:r>
      <w:r w:rsidRPr="00727995">
        <w:rPr>
          <w:rFonts w:cs="Arial"/>
          <w:sz w:val="24"/>
        </w:rPr>
        <w:t xml:space="preserve"> </w:t>
      </w:r>
      <w:r w:rsidR="00C92F70" w:rsidRPr="00727995">
        <w:rPr>
          <w:rFonts w:cs="Arial"/>
          <w:sz w:val="24"/>
        </w:rPr>
        <w:t xml:space="preserve">and interested </w:t>
      </w:r>
      <w:r w:rsidR="00F25ABC">
        <w:rPr>
          <w:rFonts w:cs="Arial"/>
          <w:sz w:val="24"/>
        </w:rPr>
        <w:t>bidders</w:t>
      </w:r>
      <w:r w:rsidR="00C92F70" w:rsidRPr="00727995">
        <w:rPr>
          <w:rFonts w:cs="Arial"/>
          <w:sz w:val="24"/>
        </w:rPr>
        <w:t xml:space="preserve"> should take </w:t>
      </w:r>
      <w:r w:rsidRPr="00727995">
        <w:rPr>
          <w:rFonts w:cs="Arial"/>
          <w:sz w:val="24"/>
        </w:rPr>
        <w:t xml:space="preserve">into account </w:t>
      </w:r>
      <w:r w:rsidR="00AF3E1D" w:rsidRPr="00727995">
        <w:rPr>
          <w:rFonts w:cs="Arial"/>
          <w:sz w:val="24"/>
        </w:rPr>
        <w:t xml:space="preserve">in their submission </w:t>
      </w:r>
      <w:r w:rsidRPr="00727995">
        <w:rPr>
          <w:rFonts w:cs="Arial"/>
          <w:sz w:val="24"/>
        </w:rPr>
        <w:t xml:space="preserve">the </w:t>
      </w:r>
      <w:r w:rsidR="0022278D" w:rsidRPr="00727995">
        <w:rPr>
          <w:rFonts w:cs="Arial"/>
          <w:sz w:val="24"/>
        </w:rPr>
        <w:t xml:space="preserve">relative </w:t>
      </w:r>
      <w:r w:rsidRPr="00727995">
        <w:rPr>
          <w:rFonts w:cs="Arial"/>
          <w:sz w:val="24"/>
        </w:rPr>
        <w:t xml:space="preserve">complexity and size of </w:t>
      </w:r>
      <w:r w:rsidR="006850E9" w:rsidRPr="00727995">
        <w:rPr>
          <w:rFonts w:cs="Arial"/>
          <w:sz w:val="24"/>
        </w:rPr>
        <w:t>the</w:t>
      </w:r>
      <w:r w:rsidRPr="00727995">
        <w:rPr>
          <w:rFonts w:cs="Arial"/>
          <w:sz w:val="24"/>
        </w:rPr>
        <w:t xml:space="preserve"> Association</w:t>
      </w:r>
      <w:r w:rsidR="00F25ABC">
        <w:rPr>
          <w:rFonts w:cs="Arial"/>
          <w:sz w:val="24"/>
        </w:rPr>
        <w:t xml:space="preserve"> and the associated timelines for outcomes sought</w:t>
      </w:r>
      <w:r w:rsidRPr="00727995">
        <w:rPr>
          <w:rFonts w:cs="Arial"/>
          <w:sz w:val="24"/>
        </w:rPr>
        <w:t xml:space="preserve">. </w:t>
      </w:r>
    </w:p>
    <w:p w14:paraId="31F7AAA0" w14:textId="102143A8" w:rsidR="006105D9" w:rsidRPr="00727995" w:rsidRDefault="00EF2EA9" w:rsidP="006850E9">
      <w:pPr>
        <w:pStyle w:val="Heading3"/>
        <w:numPr>
          <w:ilvl w:val="0"/>
          <w:numId w:val="0"/>
        </w:numPr>
        <w:ind w:left="426"/>
      </w:pPr>
      <w:r w:rsidRPr="00727995">
        <w:t>Proposal</w:t>
      </w:r>
      <w:r w:rsidR="006105D9" w:rsidRPr="00727995">
        <w:t xml:space="preserve"> Return Instructions:</w:t>
      </w:r>
    </w:p>
    <w:p w14:paraId="055988EE" w14:textId="77777777" w:rsidR="00440467" w:rsidRPr="00727995" w:rsidRDefault="00440467" w:rsidP="006850E9">
      <w:pPr>
        <w:ind w:left="426"/>
        <w:rPr>
          <w:rFonts w:cs="Arial"/>
          <w:sz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8"/>
      </w:tblGrid>
      <w:tr w:rsidR="00ED55C2" w:rsidRPr="00727995" w14:paraId="6E77A5C6" w14:textId="77777777" w:rsidTr="00535863">
        <w:tc>
          <w:tcPr>
            <w:tcW w:w="9498" w:type="dxa"/>
            <w:shd w:val="clear" w:color="auto" w:fill="F2CEED" w:themeFill="accent5" w:themeFillTint="33"/>
          </w:tcPr>
          <w:p w14:paraId="56E6CCE7" w14:textId="77777777" w:rsidR="006105D9" w:rsidRPr="00727995" w:rsidRDefault="006105D9" w:rsidP="006850E9">
            <w:pPr>
              <w:tabs>
                <w:tab w:val="left" w:pos="0"/>
              </w:tabs>
              <w:suppressAutoHyphens/>
              <w:spacing w:line="240" w:lineRule="atLeast"/>
              <w:ind w:left="426"/>
              <w:rPr>
                <w:rFonts w:cs="Arial"/>
                <w:sz w:val="24"/>
              </w:rPr>
            </w:pPr>
          </w:p>
          <w:p w14:paraId="6F4FADD4" w14:textId="5A4D6451" w:rsidR="0059085A" w:rsidRPr="00727995" w:rsidRDefault="0059085A" w:rsidP="00535863">
            <w:pPr>
              <w:tabs>
                <w:tab w:val="left" w:pos="0"/>
              </w:tabs>
              <w:suppressAutoHyphens/>
              <w:spacing w:line="240" w:lineRule="atLeast"/>
              <w:ind w:left="36"/>
              <w:rPr>
                <w:rFonts w:cs="Arial"/>
                <w:sz w:val="24"/>
              </w:rPr>
            </w:pPr>
            <w:r w:rsidRPr="00727995">
              <w:rPr>
                <w:rFonts w:cs="Arial"/>
                <w:sz w:val="24"/>
              </w:rPr>
              <w:t xml:space="preserve">The following instructions should be strictly adhered to, as any deviation may result in </w:t>
            </w:r>
            <w:r w:rsidR="00EF2EA9" w:rsidRPr="00727995">
              <w:rPr>
                <w:rFonts w:cs="Arial"/>
                <w:sz w:val="24"/>
              </w:rPr>
              <w:t>proposals</w:t>
            </w:r>
            <w:r w:rsidRPr="00727995">
              <w:rPr>
                <w:rFonts w:cs="Arial"/>
                <w:sz w:val="24"/>
              </w:rPr>
              <w:t xml:space="preserve"> not being opened or considered.</w:t>
            </w:r>
          </w:p>
          <w:p w14:paraId="5ECC9E24" w14:textId="77777777" w:rsidR="009E4B21" w:rsidRPr="00727995" w:rsidRDefault="009E4B21" w:rsidP="00535863">
            <w:pPr>
              <w:tabs>
                <w:tab w:val="left" w:pos="0"/>
              </w:tabs>
              <w:suppressAutoHyphens/>
              <w:spacing w:line="240" w:lineRule="atLeast"/>
              <w:ind w:left="36"/>
              <w:rPr>
                <w:rFonts w:cs="Arial"/>
                <w:sz w:val="24"/>
              </w:rPr>
            </w:pPr>
          </w:p>
          <w:p w14:paraId="6ADBBC4B" w14:textId="3BEE0680" w:rsidR="009E4B21" w:rsidRPr="00727995" w:rsidRDefault="009E4B21" w:rsidP="00535863">
            <w:pPr>
              <w:tabs>
                <w:tab w:val="left" w:pos="0"/>
              </w:tabs>
              <w:suppressAutoHyphens/>
              <w:spacing w:line="240" w:lineRule="atLeast"/>
              <w:ind w:left="36"/>
              <w:rPr>
                <w:rFonts w:cs="Arial"/>
                <w:bCs/>
                <w:sz w:val="24"/>
              </w:rPr>
            </w:pPr>
            <w:r w:rsidRPr="00727995">
              <w:rPr>
                <w:rFonts w:cs="Arial"/>
                <w:sz w:val="24"/>
              </w:rPr>
              <w:t xml:space="preserve">Please direct any queries or requests for further information to </w:t>
            </w:r>
            <w:r w:rsidRPr="00727995">
              <w:rPr>
                <w:rFonts w:cs="Arial"/>
                <w:b/>
                <w:sz w:val="24"/>
              </w:rPr>
              <w:t xml:space="preserve">Joyce Orr, Director </w:t>
            </w:r>
            <w:r w:rsidRPr="00727995">
              <w:rPr>
                <w:rFonts w:cs="Arial"/>
                <w:sz w:val="24"/>
              </w:rPr>
              <w:t xml:space="preserve">by </w:t>
            </w:r>
            <w:r w:rsidRPr="00727995">
              <w:rPr>
                <w:rFonts w:cs="Arial"/>
                <w:b/>
                <w:sz w:val="24"/>
              </w:rPr>
              <w:t xml:space="preserve">Monday </w:t>
            </w:r>
            <w:r w:rsidR="00EF2EA9" w:rsidRPr="00727995">
              <w:rPr>
                <w:rFonts w:cs="Arial"/>
                <w:b/>
                <w:sz w:val="24"/>
              </w:rPr>
              <w:t>29 July 2024</w:t>
            </w:r>
            <w:r w:rsidRPr="00727995">
              <w:rPr>
                <w:rFonts w:cs="Arial"/>
                <w:sz w:val="24"/>
              </w:rPr>
              <w:t xml:space="preserve">.  </w:t>
            </w:r>
            <w:r w:rsidR="001B5DF6" w:rsidRPr="00727995">
              <w:rPr>
                <w:rFonts w:cs="Arial"/>
                <w:sz w:val="24"/>
              </w:rPr>
              <w:t xml:space="preserve">Please make any required contact by telephone: </w:t>
            </w:r>
            <w:r w:rsidR="001B5DF6" w:rsidRPr="00727995">
              <w:rPr>
                <w:rFonts w:cs="Arial"/>
                <w:b/>
                <w:sz w:val="24"/>
              </w:rPr>
              <w:t xml:space="preserve">0141 944 3891 </w:t>
            </w:r>
            <w:r w:rsidR="001B5DF6" w:rsidRPr="00727995">
              <w:rPr>
                <w:rFonts w:cs="Arial"/>
                <w:sz w:val="24"/>
              </w:rPr>
              <w:t xml:space="preserve">or by e-mail: </w:t>
            </w:r>
            <w:hyperlink r:id="rId12" w:history="1">
              <w:r w:rsidR="00EF2EA9" w:rsidRPr="00727995">
                <w:rPr>
                  <w:rStyle w:val="Hyperlink"/>
                  <w:rFonts w:cs="Arial"/>
                  <w:b/>
                  <w:color w:val="auto"/>
                  <w:sz w:val="24"/>
                </w:rPr>
                <w:t>j.orr@pineview.org.uk</w:t>
              </w:r>
            </w:hyperlink>
            <w:r w:rsidR="00EF2EA9" w:rsidRPr="00727995">
              <w:rPr>
                <w:rFonts w:cs="Arial"/>
                <w:bCs/>
                <w:sz w:val="24"/>
              </w:rPr>
              <w:t xml:space="preserve"> </w:t>
            </w:r>
          </w:p>
          <w:p w14:paraId="66A8F8CE" w14:textId="77777777" w:rsidR="00EF2EA9" w:rsidRPr="00727995" w:rsidRDefault="00EF2EA9" w:rsidP="00535863">
            <w:pPr>
              <w:tabs>
                <w:tab w:val="left" w:pos="0"/>
              </w:tabs>
              <w:suppressAutoHyphens/>
              <w:spacing w:line="240" w:lineRule="atLeast"/>
              <w:ind w:left="36"/>
              <w:rPr>
                <w:rFonts w:cs="Arial"/>
                <w:bCs/>
                <w:sz w:val="24"/>
              </w:rPr>
            </w:pPr>
          </w:p>
          <w:p w14:paraId="5B8B1274" w14:textId="5B5327EC" w:rsidR="00EF2EA9" w:rsidRPr="00727995" w:rsidRDefault="00EF2EA9" w:rsidP="00535863">
            <w:pPr>
              <w:tabs>
                <w:tab w:val="left" w:pos="0"/>
              </w:tabs>
              <w:suppressAutoHyphens/>
              <w:spacing w:line="240" w:lineRule="atLeast"/>
              <w:ind w:left="36"/>
              <w:rPr>
                <w:rFonts w:cs="Arial"/>
                <w:b/>
                <w:sz w:val="24"/>
              </w:rPr>
            </w:pPr>
            <w:r w:rsidRPr="00727995">
              <w:rPr>
                <w:rFonts w:cs="Arial"/>
                <w:b/>
                <w:sz w:val="24"/>
              </w:rPr>
              <w:t>Please note that Joyce will be on leave, and not available, until 16</w:t>
            </w:r>
            <w:r w:rsidRPr="00727995">
              <w:rPr>
                <w:rFonts w:cs="Arial"/>
                <w:b/>
                <w:sz w:val="24"/>
                <w:vertAlign w:val="superscript"/>
              </w:rPr>
              <w:t>th</w:t>
            </w:r>
            <w:r w:rsidRPr="00727995">
              <w:rPr>
                <w:rFonts w:cs="Arial"/>
                <w:b/>
                <w:sz w:val="24"/>
              </w:rPr>
              <w:t xml:space="preserve"> July 2024.</w:t>
            </w:r>
          </w:p>
          <w:p w14:paraId="0AD374B2" w14:textId="77777777" w:rsidR="0059085A" w:rsidRDefault="0059085A" w:rsidP="00535863">
            <w:pPr>
              <w:tabs>
                <w:tab w:val="left" w:pos="0"/>
              </w:tabs>
              <w:suppressAutoHyphens/>
              <w:spacing w:line="240" w:lineRule="atLeast"/>
              <w:ind w:left="36"/>
              <w:rPr>
                <w:rFonts w:cs="Arial"/>
                <w:sz w:val="24"/>
              </w:rPr>
            </w:pPr>
          </w:p>
          <w:p w14:paraId="62DE92C0" w14:textId="0FB0AC5D" w:rsidR="00ED55C2" w:rsidRPr="00727995" w:rsidRDefault="00ED55C2" w:rsidP="00535863">
            <w:pPr>
              <w:tabs>
                <w:tab w:val="left" w:pos="0"/>
              </w:tabs>
              <w:suppressAutoHyphens/>
              <w:spacing w:line="240" w:lineRule="atLeast"/>
              <w:ind w:left="36"/>
              <w:rPr>
                <w:rFonts w:cs="Arial"/>
                <w:sz w:val="24"/>
              </w:rPr>
            </w:pPr>
            <w:r w:rsidRPr="00727995">
              <w:rPr>
                <w:rFonts w:cs="Arial"/>
                <w:sz w:val="24"/>
              </w:rPr>
              <w:t xml:space="preserve">Please return your proposal by: </w:t>
            </w:r>
            <w:r w:rsidRPr="00727995">
              <w:rPr>
                <w:rFonts w:cs="Arial"/>
                <w:b/>
                <w:sz w:val="24"/>
              </w:rPr>
              <w:t>12 noon Monday 12 August 2024.</w:t>
            </w:r>
          </w:p>
          <w:p w14:paraId="6D30966B" w14:textId="46ECF41E" w:rsidR="0059085A" w:rsidRPr="00727995" w:rsidRDefault="00440467" w:rsidP="00535863">
            <w:pPr>
              <w:tabs>
                <w:tab w:val="left" w:pos="0"/>
              </w:tabs>
              <w:suppressAutoHyphens/>
              <w:spacing w:line="240" w:lineRule="atLeast"/>
              <w:ind w:left="36"/>
              <w:rPr>
                <w:rFonts w:cs="Arial"/>
                <w:sz w:val="24"/>
              </w:rPr>
            </w:pPr>
            <w:r w:rsidRPr="00727995">
              <w:rPr>
                <w:rFonts w:cs="Arial"/>
                <w:sz w:val="24"/>
              </w:rPr>
              <w:t xml:space="preserve">Please return your </w:t>
            </w:r>
            <w:r w:rsidR="00EF2EA9" w:rsidRPr="00727995">
              <w:rPr>
                <w:rFonts w:cs="Arial"/>
                <w:sz w:val="24"/>
              </w:rPr>
              <w:t xml:space="preserve">proposal </w:t>
            </w:r>
            <w:r w:rsidR="0059085A" w:rsidRPr="00727995">
              <w:rPr>
                <w:rFonts w:cs="Arial"/>
                <w:sz w:val="24"/>
              </w:rPr>
              <w:t xml:space="preserve">by email to: </w:t>
            </w:r>
            <w:hyperlink r:id="rId13" w:history="1">
              <w:r w:rsidR="0059085A" w:rsidRPr="00727995">
                <w:rPr>
                  <w:rStyle w:val="Hyperlink"/>
                  <w:rFonts w:cs="Arial"/>
                  <w:b/>
                  <w:color w:val="auto"/>
                  <w:sz w:val="24"/>
                </w:rPr>
                <w:t>tender@pineview.org.uk</w:t>
              </w:r>
            </w:hyperlink>
          </w:p>
          <w:p w14:paraId="7AE3E1A5" w14:textId="77777777" w:rsidR="00ED55C2" w:rsidRDefault="0059085A" w:rsidP="00535863">
            <w:pPr>
              <w:tabs>
                <w:tab w:val="left" w:pos="0"/>
              </w:tabs>
              <w:suppressAutoHyphens/>
              <w:spacing w:line="240" w:lineRule="atLeast"/>
              <w:ind w:left="36"/>
              <w:rPr>
                <w:rFonts w:cs="Arial"/>
                <w:sz w:val="24"/>
              </w:rPr>
            </w:pPr>
            <w:r w:rsidRPr="00727995">
              <w:rPr>
                <w:rFonts w:cs="Arial"/>
                <w:sz w:val="24"/>
              </w:rPr>
              <w:t xml:space="preserve">Please mark </w:t>
            </w:r>
            <w:r w:rsidR="00ED55C2">
              <w:rPr>
                <w:rFonts w:cs="Arial"/>
                <w:sz w:val="24"/>
              </w:rPr>
              <w:t>the</w:t>
            </w:r>
            <w:r w:rsidRPr="00727995">
              <w:rPr>
                <w:rFonts w:cs="Arial"/>
                <w:sz w:val="24"/>
              </w:rPr>
              <w:t xml:space="preserve"> </w:t>
            </w:r>
            <w:r w:rsidR="00EF2EA9" w:rsidRPr="00727995">
              <w:rPr>
                <w:rFonts w:cs="Arial"/>
                <w:sz w:val="24"/>
              </w:rPr>
              <w:t>proposal</w:t>
            </w:r>
            <w:r w:rsidRPr="00727995">
              <w:rPr>
                <w:rFonts w:cs="Arial"/>
                <w:sz w:val="24"/>
              </w:rPr>
              <w:t>:</w:t>
            </w:r>
            <w:r w:rsidR="00440467" w:rsidRPr="00727995">
              <w:rPr>
                <w:rFonts w:cs="Arial"/>
                <w:sz w:val="24"/>
              </w:rPr>
              <w:t xml:space="preserve"> </w:t>
            </w:r>
          </w:p>
          <w:p w14:paraId="7C078B31" w14:textId="2E512ACE" w:rsidR="00440467" w:rsidRPr="00727995" w:rsidRDefault="00440467" w:rsidP="00535863">
            <w:pPr>
              <w:tabs>
                <w:tab w:val="left" w:pos="0"/>
              </w:tabs>
              <w:suppressAutoHyphens/>
              <w:spacing w:line="240" w:lineRule="atLeast"/>
              <w:ind w:left="36"/>
              <w:rPr>
                <w:rFonts w:cs="Arial"/>
                <w:sz w:val="24"/>
              </w:rPr>
            </w:pPr>
            <w:r w:rsidRPr="00727995">
              <w:rPr>
                <w:rFonts w:cs="Arial"/>
                <w:b/>
                <w:sz w:val="24"/>
              </w:rPr>
              <w:t>‘</w:t>
            </w:r>
            <w:r w:rsidR="00EF2EA9" w:rsidRPr="00727995">
              <w:rPr>
                <w:rFonts w:cs="Arial"/>
                <w:b/>
                <w:sz w:val="24"/>
              </w:rPr>
              <w:t>Proposal for 2025-28 Strategic Objectives</w:t>
            </w:r>
            <w:r w:rsidR="0059085A" w:rsidRPr="00727995">
              <w:rPr>
                <w:rFonts w:cs="Arial"/>
                <w:b/>
                <w:sz w:val="24"/>
              </w:rPr>
              <w:t xml:space="preserve"> - </w:t>
            </w:r>
            <w:r w:rsidRPr="00727995">
              <w:rPr>
                <w:rFonts w:cs="Arial"/>
                <w:b/>
                <w:sz w:val="24"/>
              </w:rPr>
              <w:t>Private &amp; Confidential’</w:t>
            </w:r>
          </w:p>
          <w:p w14:paraId="4873CE9C" w14:textId="6A915F8D" w:rsidR="0059085A" w:rsidRPr="00727995" w:rsidRDefault="0059085A" w:rsidP="006850E9">
            <w:pPr>
              <w:tabs>
                <w:tab w:val="left" w:pos="0"/>
              </w:tabs>
              <w:suppressAutoHyphens/>
              <w:spacing w:line="240" w:lineRule="atLeast"/>
              <w:ind w:left="426"/>
              <w:rPr>
                <w:rFonts w:cs="Arial"/>
                <w:b/>
                <w:sz w:val="24"/>
              </w:rPr>
            </w:pPr>
          </w:p>
          <w:p w14:paraId="1DCA2199" w14:textId="77777777" w:rsidR="002F6AD3" w:rsidRPr="00727995" w:rsidRDefault="002F6AD3" w:rsidP="006850E9">
            <w:pPr>
              <w:tabs>
                <w:tab w:val="left" w:pos="0"/>
              </w:tabs>
              <w:suppressAutoHyphens/>
              <w:spacing w:line="240" w:lineRule="atLeast"/>
              <w:ind w:left="426"/>
              <w:rPr>
                <w:rFonts w:cs="Arial"/>
                <w:sz w:val="24"/>
              </w:rPr>
            </w:pPr>
          </w:p>
        </w:tc>
      </w:tr>
    </w:tbl>
    <w:p w14:paraId="77F65476" w14:textId="438D2835" w:rsidR="006105D9" w:rsidRPr="00727995" w:rsidRDefault="00B711FE" w:rsidP="00535863">
      <w:pPr>
        <w:ind w:left="426"/>
        <w:rPr>
          <w:rFonts w:cs="Arial"/>
          <w:sz w:val="24"/>
        </w:rPr>
      </w:pPr>
      <w:r w:rsidRPr="00727995">
        <w:rPr>
          <w:rFonts w:cs="Arial"/>
          <w:sz w:val="24"/>
        </w:rPr>
        <w:br/>
      </w:r>
      <w:r w:rsidR="006105D9" w:rsidRPr="00727995">
        <w:rPr>
          <w:rFonts w:cs="Arial"/>
          <w:sz w:val="24"/>
        </w:rPr>
        <w:t xml:space="preserve">Pineview Housing Association Ltd will not be liable to reimburse any costs incurred by </w:t>
      </w:r>
      <w:r w:rsidR="00F25ABC">
        <w:rPr>
          <w:rFonts w:cs="Arial"/>
          <w:sz w:val="24"/>
        </w:rPr>
        <w:t>bidders</w:t>
      </w:r>
      <w:r w:rsidR="006105D9" w:rsidRPr="00727995">
        <w:rPr>
          <w:rFonts w:cs="Arial"/>
          <w:sz w:val="24"/>
        </w:rPr>
        <w:t xml:space="preserve"> during this process.</w:t>
      </w:r>
    </w:p>
    <w:p w14:paraId="40132EB9" w14:textId="77777777" w:rsidR="006850E9" w:rsidRPr="00727995" w:rsidRDefault="006850E9" w:rsidP="006850E9">
      <w:pPr>
        <w:ind w:left="426"/>
        <w:outlineLvl w:val="0"/>
        <w:rPr>
          <w:rFonts w:cs="Arial"/>
          <w:sz w:val="24"/>
        </w:rPr>
      </w:pPr>
    </w:p>
    <w:p w14:paraId="4A18D238" w14:textId="77777777" w:rsidR="006105D9" w:rsidRPr="00727995" w:rsidRDefault="006105D9" w:rsidP="006850E9">
      <w:pPr>
        <w:ind w:left="426"/>
        <w:outlineLvl w:val="0"/>
        <w:rPr>
          <w:rFonts w:cs="Arial"/>
          <w:b/>
          <w:sz w:val="24"/>
        </w:rPr>
      </w:pPr>
      <w:r w:rsidRPr="00727995">
        <w:rPr>
          <w:rFonts w:cs="Arial"/>
          <w:b/>
          <w:sz w:val="24"/>
        </w:rPr>
        <w:t>Confidentiality of information:</w:t>
      </w:r>
    </w:p>
    <w:p w14:paraId="35458915" w14:textId="77777777" w:rsidR="006105D9" w:rsidRPr="00727995" w:rsidRDefault="006105D9" w:rsidP="006850E9">
      <w:pPr>
        <w:outlineLvl w:val="0"/>
        <w:rPr>
          <w:rFonts w:cs="Arial"/>
          <w:b/>
          <w:sz w:val="24"/>
        </w:rPr>
      </w:pPr>
    </w:p>
    <w:p w14:paraId="47A8C332" w14:textId="66459AC1" w:rsidR="006105D9" w:rsidRDefault="006105D9" w:rsidP="006850E9">
      <w:pPr>
        <w:ind w:left="426"/>
        <w:outlineLvl w:val="0"/>
        <w:rPr>
          <w:rStyle w:val="st1"/>
          <w:rFonts w:cs="Arial"/>
          <w:sz w:val="24"/>
        </w:rPr>
      </w:pPr>
      <w:r w:rsidRPr="00727995">
        <w:rPr>
          <w:rFonts w:cs="Arial"/>
          <w:sz w:val="24"/>
        </w:rPr>
        <w:t xml:space="preserve">All information contained in the invitation is confidential.  Likewise, all information included by the </w:t>
      </w:r>
      <w:r w:rsidR="00EF2EA9" w:rsidRPr="00727995">
        <w:rPr>
          <w:rFonts w:cs="Arial"/>
          <w:sz w:val="24"/>
        </w:rPr>
        <w:t>bidder</w:t>
      </w:r>
      <w:r w:rsidRPr="00727995">
        <w:rPr>
          <w:rFonts w:cs="Arial"/>
          <w:sz w:val="24"/>
        </w:rPr>
        <w:t xml:space="preserve"> in their proposal will be treated in confidence.  Compliance with the General Data Protection Regulation and the </w:t>
      </w:r>
      <w:r w:rsidRPr="00727995">
        <w:rPr>
          <w:rStyle w:val="st1"/>
          <w:rFonts w:cs="Arial"/>
          <w:sz w:val="24"/>
        </w:rPr>
        <w:t>Freedom of Information (Scotland) Act 2002 is required – our Tender Transparency Statement and FOI Statement for Tenders are enclosed for your review and completion as relevant.</w:t>
      </w:r>
    </w:p>
    <w:p w14:paraId="3333F2A2" w14:textId="77777777" w:rsidR="00535863" w:rsidRDefault="00535863" w:rsidP="006850E9">
      <w:pPr>
        <w:ind w:left="426"/>
        <w:outlineLvl w:val="0"/>
        <w:rPr>
          <w:rStyle w:val="st1"/>
          <w:rFonts w:cs="Arial"/>
          <w:sz w:val="24"/>
        </w:rPr>
      </w:pPr>
    </w:p>
    <w:p w14:paraId="15A05C6F" w14:textId="77777777" w:rsidR="00535863" w:rsidRPr="00727995" w:rsidRDefault="00535863" w:rsidP="006850E9">
      <w:pPr>
        <w:ind w:left="426"/>
        <w:outlineLvl w:val="0"/>
        <w:rPr>
          <w:rFonts w:cs="Arial"/>
          <w:sz w:val="24"/>
        </w:rPr>
      </w:pPr>
    </w:p>
    <w:p w14:paraId="0F428A5C" w14:textId="77777777" w:rsidR="00EF2EA9" w:rsidRPr="00727995" w:rsidRDefault="00EF2EA9" w:rsidP="006850E9">
      <w:pPr>
        <w:ind w:left="426"/>
        <w:rPr>
          <w:rFonts w:cs="Arial"/>
          <w:sz w:val="24"/>
        </w:rPr>
      </w:pPr>
    </w:p>
    <w:p w14:paraId="6CCD7E7F" w14:textId="77777777" w:rsidR="006850E9" w:rsidRPr="00727995" w:rsidRDefault="006850E9" w:rsidP="006850E9">
      <w:pPr>
        <w:ind w:left="426"/>
        <w:outlineLvl w:val="0"/>
        <w:rPr>
          <w:rFonts w:cs="Arial"/>
          <w:b/>
          <w:sz w:val="24"/>
        </w:rPr>
      </w:pPr>
      <w:r w:rsidRPr="00727995">
        <w:rPr>
          <w:rFonts w:cs="Arial"/>
          <w:b/>
          <w:sz w:val="24"/>
        </w:rPr>
        <w:t>Timetable:</w:t>
      </w:r>
    </w:p>
    <w:p w14:paraId="227AAF65" w14:textId="77777777" w:rsidR="006850E9" w:rsidRPr="00727995" w:rsidRDefault="006850E9" w:rsidP="006850E9">
      <w:pPr>
        <w:ind w:left="426"/>
        <w:outlineLvl w:val="0"/>
        <w:rPr>
          <w:rFonts w:cs="Arial"/>
          <w:b/>
          <w:sz w:val="24"/>
        </w:rPr>
      </w:pPr>
    </w:p>
    <w:p w14:paraId="57A786D6" w14:textId="422670CB" w:rsidR="00384675" w:rsidRPr="00727995" w:rsidRDefault="00687A72" w:rsidP="006850E9">
      <w:pPr>
        <w:ind w:left="426"/>
        <w:rPr>
          <w:rFonts w:cs="Arial"/>
          <w:sz w:val="24"/>
        </w:rPr>
      </w:pPr>
      <w:r w:rsidRPr="00727995">
        <w:rPr>
          <w:rFonts w:cs="Arial"/>
          <w:sz w:val="24"/>
        </w:rPr>
        <w:t xml:space="preserve">The </w:t>
      </w:r>
      <w:r w:rsidR="00727995" w:rsidRPr="00727995">
        <w:rPr>
          <w:rFonts w:cs="Arial"/>
          <w:sz w:val="24"/>
        </w:rPr>
        <w:t xml:space="preserve">planned </w:t>
      </w:r>
      <w:r w:rsidRPr="00727995">
        <w:rPr>
          <w:rFonts w:cs="Arial"/>
          <w:sz w:val="24"/>
        </w:rPr>
        <w:t xml:space="preserve">timetable </w:t>
      </w:r>
      <w:r w:rsidR="00DD4298" w:rsidRPr="00727995">
        <w:rPr>
          <w:rFonts w:cs="Arial"/>
          <w:sz w:val="24"/>
        </w:rPr>
        <w:t xml:space="preserve">for </w:t>
      </w:r>
      <w:r w:rsidR="00ED55C2">
        <w:rPr>
          <w:rFonts w:cs="Arial"/>
          <w:sz w:val="24"/>
        </w:rPr>
        <w:t>the Proposal</w:t>
      </w:r>
      <w:r w:rsidR="00DD4298" w:rsidRPr="00727995">
        <w:rPr>
          <w:rFonts w:cs="Arial"/>
          <w:sz w:val="24"/>
        </w:rPr>
        <w:t xml:space="preserve"> process is as follows</w:t>
      </w:r>
      <w:r w:rsidR="00727995" w:rsidRPr="00727995">
        <w:rPr>
          <w:rFonts w:cs="Arial"/>
          <w:sz w:val="24"/>
        </w:rPr>
        <w:t>, any change will be notified to all interested parties</w:t>
      </w:r>
      <w:r w:rsidR="00DD4298" w:rsidRPr="00727995">
        <w:rPr>
          <w:rFonts w:cs="Arial"/>
          <w:sz w:val="24"/>
        </w:rPr>
        <w:t>:</w:t>
      </w:r>
      <w:r w:rsidR="00DD4298" w:rsidRPr="00727995">
        <w:rPr>
          <w:rFonts w:cs="Arial"/>
          <w:sz w:val="24"/>
        </w:rPr>
        <w:br/>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5953"/>
        <w:gridCol w:w="3686"/>
      </w:tblGrid>
      <w:tr w:rsidR="0017789C" w:rsidRPr="00727995" w14:paraId="2318F1BD" w14:textId="77777777" w:rsidTr="0017789C">
        <w:tc>
          <w:tcPr>
            <w:tcW w:w="5953" w:type="dxa"/>
            <w:shd w:val="clear" w:color="auto" w:fill="F2CEED" w:themeFill="accent5" w:themeFillTint="33"/>
          </w:tcPr>
          <w:p w14:paraId="50ECB514" w14:textId="77777777" w:rsidR="009E4B21" w:rsidRPr="00727995" w:rsidRDefault="009E4B21" w:rsidP="006850E9">
            <w:pPr>
              <w:ind w:left="426"/>
              <w:rPr>
                <w:rFonts w:cs="Arial"/>
                <w:b/>
                <w:sz w:val="24"/>
              </w:rPr>
            </w:pPr>
            <w:r w:rsidRPr="00727995">
              <w:rPr>
                <w:rFonts w:cs="Arial"/>
                <w:b/>
                <w:sz w:val="24"/>
              </w:rPr>
              <w:t>Stage of Process</w:t>
            </w:r>
          </w:p>
        </w:tc>
        <w:tc>
          <w:tcPr>
            <w:tcW w:w="3686" w:type="dxa"/>
            <w:shd w:val="clear" w:color="auto" w:fill="F2CEED" w:themeFill="accent5" w:themeFillTint="33"/>
          </w:tcPr>
          <w:p w14:paraId="23EBAB57" w14:textId="571B5C53" w:rsidR="009E4B21" w:rsidRPr="00727995" w:rsidRDefault="00ED55C2" w:rsidP="006850E9">
            <w:pPr>
              <w:ind w:left="426"/>
              <w:rPr>
                <w:rFonts w:cs="Arial"/>
                <w:b/>
                <w:sz w:val="24"/>
              </w:rPr>
            </w:pPr>
            <w:r>
              <w:rPr>
                <w:rFonts w:cs="Arial"/>
                <w:b/>
                <w:sz w:val="24"/>
              </w:rPr>
              <w:t>Due</w:t>
            </w:r>
            <w:r w:rsidR="009E4B21" w:rsidRPr="00727995">
              <w:rPr>
                <w:rFonts w:cs="Arial"/>
                <w:b/>
                <w:sz w:val="24"/>
              </w:rPr>
              <w:t xml:space="preserve"> </w:t>
            </w:r>
            <w:r>
              <w:rPr>
                <w:rFonts w:cs="Arial"/>
                <w:b/>
                <w:sz w:val="24"/>
              </w:rPr>
              <w:t>No Later Than</w:t>
            </w:r>
            <w:r w:rsidR="009E4B21" w:rsidRPr="00727995">
              <w:rPr>
                <w:rFonts w:cs="Arial"/>
                <w:b/>
                <w:sz w:val="24"/>
              </w:rPr>
              <w:t>:</w:t>
            </w:r>
          </w:p>
        </w:tc>
      </w:tr>
      <w:tr w:rsidR="0017789C" w:rsidRPr="00727995" w14:paraId="43B6A868" w14:textId="77777777" w:rsidTr="0017789C">
        <w:tc>
          <w:tcPr>
            <w:tcW w:w="5953" w:type="dxa"/>
            <w:shd w:val="clear" w:color="auto" w:fill="F2CEED" w:themeFill="accent5" w:themeFillTint="33"/>
          </w:tcPr>
          <w:p w14:paraId="0EFE9DEE" w14:textId="32CACBAA" w:rsidR="008C1417" w:rsidRPr="00727995" w:rsidRDefault="008C1417" w:rsidP="006850E9">
            <w:pPr>
              <w:numPr>
                <w:ilvl w:val="0"/>
                <w:numId w:val="20"/>
              </w:numPr>
              <w:ind w:left="426"/>
              <w:rPr>
                <w:rFonts w:cs="Arial"/>
                <w:sz w:val="24"/>
              </w:rPr>
            </w:pPr>
            <w:r w:rsidRPr="00727995">
              <w:rPr>
                <w:rFonts w:cs="Arial"/>
                <w:sz w:val="24"/>
              </w:rPr>
              <w:t>Issue of I</w:t>
            </w:r>
            <w:r w:rsidR="007B3534" w:rsidRPr="00727995">
              <w:rPr>
                <w:rFonts w:cs="Arial"/>
                <w:sz w:val="24"/>
              </w:rPr>
              <w:t xml:space="preserve">nvitation </w:t>
            </w:r>
            <w:r w:rsidRPr="00727995">
              <w:rPr>
                <w:rFonts w:cs="Arial"/>
                <w:sz w:val="24"/>
              </w:rPr>
              <w:t>T</w:t>
            </w:r>
            <w:r w:rsidR="007B3534" w:rsidRPr="00727995">
              <w:rPr>
                <w:rFonts w:cs="Arial"/>
                <w:sz w:val="24"/>
              </w:rPr>
              <w:t xml:space="preserve">o </w:t>
            </w:r>
            <w:r w:rsidR="00EF2EA9" w:rsidRPr="00727995">
              <w:rPr>
                <w:rFonts w:cs="Arial"/>
                <w:sz w:val="24"/>
              </w:rPr>
              <w:t>Submit Proposal</w:t>
            </w:r>
          </w:p>
          <w:p w14:paraId="58FD64C3" w14:textId="77777777" w:rsidR="008C1417" w:rsidRPr="00727995" w:rsidRDefault="008C1417" w:rsidP="006850E9">
            <w:pPr>
              <w:ind w:left="426"/>
              <w:rPr>
                <w:rFonts w:cs="Arial"/>
                <w:sz w:val="24"/>
              </w:rPr>
            </w:pPr>
          </w:p>
        </w:tc>
        <w:tc>
          <w:tcPr>
            <w:tcW w:w="3686" w:type="dxa"/>
            <w:shd w:val="clear" w:color="auto" w:fill="F2CEED" w:themeFill="accent5" w:themeFillTint="33"/>
          </w:tcPr>
          <w:p w14:paraId="0C0F7A9D" w14:textId="4760EE54" w:rsidR="008C1417" w:rsidRPr="00727995" w:rsidRDefault="00EF2EA9" w:rsidP="006850E9">
            <w:pPr>
              <w:ind w:left="426"/>
              <w:rPr>
                <w:rFonts w:cs="Arial"/>
                <w:sz w:val="24"/>
              </w:rPr>
            </w:pPr>
            <w:r w:rsidRPr="00727995">
              <w:rPr>
                <w:rFonts w:cs="Arial"/>
                <w:sz w:val="24"/>
              </w:rPr>
              <w:t>26/06/2024</w:t>
            </w:r>
          </w:p>
          <w:p w14:paraId="48DF907B" w14:textId="77777777" w:rsidR="008C1417" w:rsidRPr="00727995" w:rsidRDefault="008C1417" w:rsidP="006850E9">
            <w:pPr>
              <w:ind w:left="426"/>
              <w:rPr>
                <w:rFonts w:cs="Arial"/>
                <w:sz w:val="24"/>
              </w:rPr>
            </w:pPr>
          </w:p>
        </w:tc>
      </w:tr>
      <w:tr w:rsidR="0017789C" w:rsidRPr="00727995" w14:paraId="40B71853" w14:textId="77777777" w:rsidTr="0017789C">
        <w:tc>
          <w:tcPr>
            <w:tcW w:w="5953" w:type="dxa"/>
            <w:shd w:val="clear" w:color="auto" w:fill="F2CEED" w:themeFill="accent5" w:themeFillTint="33"/>
          </w:tcPr>
          <w:p w14:paraId="516782EF" w14:textId="77777777" w:rsidR="008C1417" w:rsidRPr="00727995" w:rsidRDefault="008C1417" w:rsidP="006850E9">
            <w:pPr>
              <w:numPr>
                <w:ilvl w:val="0"/>
                <w:numId w:val="20"/>
              </w:numPr>
              <w:ind w:left="426"/>
              <w:rPr>
                <w:rFonts w:cs="Arial"/>
                <w:sz w:val="24"/>
              </w:rPr>
            </w:pPr>
            <w:r w:rsidRPr="00727995">
              <w:rPr>
                <w:rFonts w:cs="Arial"/>
                <w:sz w:val="24"/>
              </w:rPr>
              <w:t>Requests for further information/clarification</w:t>
            </w:r>
          </w:p>
          <w:p w14:paraId="0B16ECE9" w14:textId="77777777" w:rsidR="008C1417" w:rsidRPr="00727995" w:rsidRDefault="008C1417" w:rsidP="006850E9">
            <w:pPr>
              <w:ind w:left="426"/>
              <w:rPr>
                <w:rFonts w:cs="Arial"/>
                <w:sz w:val="24"/>
              </w:rPr>
            </w:pPr>
          </w:p>
        </w:tc>
        <w:tc>
          <w:tcPr>
            <w:tcW w:w="3686" w:type="dxa"/>
            <w:shd w:val="clear" w:color="auto" w:fill="F2CEED" w:themeFill="accent5" w:themeFillTint="33"/>
          </w:tcPr>
          <w:p w14:paraId="098B5135" w14:textId="6DDDE58C" w:rsidR="008C1417" w:rsidRPr="00727995" w:rsidRDefault="00EF2EA9" w:rsidP="006850E9">
            <w:pPr>
              <w:ind w:left="426"/>
              <w:rPr>
                <w:rFonts w:cs="Arial"/>
                <w:sz w:val="24"/>
              </w:rPr>
            </w:pPr>
            <w:r w:rsidRPr="00727995">
              <w:rPr>
                <w:rFonts w:cs="Arial"/>
                <w:sz w:val="24"/>
              </w:rPr>
              <w:t>29/07/2024</w:t>
            </w:r>
          </w:p>
        </w:tc>
      </w:tr>
      <w:tr w:rsidR="0017789C" w:rsidRPr="00727995" w14:paraId="22F73E19" w14:textId="77777777" w:rsidTr="0017789C">
        <w:tc>
          <w:tcPr>
            <w:tcW w:w="5953" w:type="dxa"/>
            <w:shd w:val="clear" w:color="auto" w:fill="F2CEED" w:themeFill="accent5" w:themeFillTint="33"/>
          </w:tcPr>
          <w:p w14:paraId="4B2CF939" w14:textId="45CB7370" w:rsidR="008C1417" w:rsidRPr="00727995" w:rsidRDefault="008C1417" w:rsidP="006850E9">
            <w:pPr>
              <w:numPr>
                <w:ilvl w:val="0"/>
                <w:numId w:val="20"/>
              </w:numPr>
              <w:ind w:left="426"/>
              <w:rPr>
                <w:rFonts w:cs="Arial"/>
                <w:sz w:val="24"/>
              </w:rPr>
            </w:pPr>
            <w:r w:rsidRPr="00727995">
              <w:rPr>
                <w:rFonts w:cs="Arial"/>
                <w:sz w:val="24"/>
              </w:rPr>
              <w:t xml:space="preserve">Return of </w:t>
            </w:r>
            <w:r w:rsidR="00EF2EA9" w:rsidRPr="00727995">
              <w:rPr>
                <w:rFonts w:cs="Arial"/>
                <w:sz w:val="24"/>
              </w:rPr>
              <w:t>Proposal</w:t>
            </w:r>
          </w:p>
        </w:tc>
        <w:tc>
          <w:tcPr>
            <w:tcW w:w="3686" w:type="dxa"/>
            <w:shd w:val="clear" w:color="auto" w:fill="F2CEED" w:themeFill="accent5" w:themeFillTint="33"/>
          </w:tcPr>
          <w:p w14:paraId="75065FD3" w14:textId="0CCFA829" w:rsidR="008C1417" w:rsidRPr="00727995" w:rsidRDefault="00EF2EA9" w:rsidP="006850E9">
            <w:pPr>
              <w:ind w:left="426"/>
              <w:rPr>
                <w:rFonts w:cs="Arial"/>
                <w:sz w:val="24"/>
              </w:rPr>
            </w:pPr>
            <w:r w:rsidRPr="00727995">
              <w:rPr>
                <w:rFonts w:cs="Arial"/>
                <w:sz w:val="24"/>
              </w:rPr>
              <w:t>12/08/2024</w:t>
            </w:r>
          </w:p>
          <w:p w14:paraId="1761EE14" w14:textId="7AE92317" w:rsidR="00727995" w:rsidRPr="00727995" w:rsidRDefault="00727995" w:rsidP="006850E9">
            <w:pPr>
              <w:ind w:left="426"/>
              <w:rPr>
                <w:rFonts w:cs="Arial"/>
                <w:sz w:val="24"/>
              </w:rPr>
            </w:pPr>
          </w:p>
        </w:tc>
      </w:tr>
      <w:tr w:rsidR="0017789C" w:rsidRPr="00727995" w14:paraId="4550DEFB" w14:textId="77777777" w:rsidTr="0017789C">
        <w:tc>
          <w:tcPr>
            <w:tcW w:w="5953" w:type="dxa"/>
            <w:shd w:val="clear" w:color="auto" w:fill="F2CEED" w:themeFill="accent5" w:themeFillTint="33"/>
          </w:tcPr>
          <w:p w14:paraId="02160DD7" w14:textId="4696F5CA" w:rsidR="008C1417" w:rsidRPr="00727995" w:rsidRDefault="008C1417" w:rsidP="006850E9">
            <w:pPr>
              <w:numPr>
                <w:ilvl w:val="0"/>
                <w:numId w:val="20"/>
              </w:numPr>
              <w:ind w:left="426"/>
              <w:rPr>
                <w:rFonts w:cs="Arial"/>
                <w:sz w:val="24"/>
              </w:rPr>
            </w:pPr>
            <w:r w:rsidRPr="00727995">
              <w:rPr>
                <w:rFonts w:cs="Arial"/>
                <w:sz w:val="24"/>
              </w:rPr>
              <w:t xml:space="preserve">Presentations by Shortlisted </w:t>
            </w:r>
            <w:r w:rsidR="00F25ABC">
              <w:rPr>
                <w:rFonts w:cs="Arial"/>
                <w:sz w:val="24"/>
              </w:rPr>
              <w:t>Bidders</w:t>
            </w:r>
            <w:r w:rsidRPr="00727995">
              <w:rPr>
                <w:rFonts w:cs="Arial"/>
                <w:sz w:val="24"/>
              </w:rPr>
              <w:t xml:space="preserve"> (if required)</w:t>
            </w:r>
            <w:r w:rsidRPr="00727995">
              <w:rPr>
                <w:rFonts w:cs="Arial"/>
                <w:sz w:val="24"/>
              </w:rPr>
              <w:br/>
            </w:r>
          </w:p>
        </w:tc>
        <w:tc>
          <w:tcPr>
            <w:tcW w:w="3686" w:type="dxa"/>
            <w:shd w:val="clear" w:color="auto" w:fill="F2CEED" w:themeFill="accent5" w:themeFillTint="33"/>
          </w:tcPr>
          <w:p w14:paraId="231DB2E5" w14:textId="5B245990" w:rsidR="008C1417" w:rsidRPr="00727995" w:rsidRDefault="009E4B21" w:rsidP="006850E9">
            <w:pPr>
              <w:ind w:left="426"/>
              <w:rPr>
                <w:rFonts w:cs="Arial"/>
                <w:sz w:val="24"/>
              </w:rPr>
            </w:pPr>
            <w:r w:rsidRPr="00727995">
              <w:rPr>
                <w:rFonts w:cs="Arial"/>
                <w:sz w:val="24"/>
              </w:rPr>
              <w:t>To be determined</w:t>
            </w:r>
            <w:r w:rsidR="00F25ABC">
              <w:rPr>
                <w:rFonts w:cs="Arial"/>
                <w:sz w:val="24"/>
              </w:rPr>
              <w:t>/agreed</w:t>
            </w:r>
          </w:p>
          <w:p w14:paraId="4564C11A" w14:textId="77777777" w:rsidR="008C1417" w:rsidRPr="00727995" w:rsidRDefault="008C1417" w:rsidP="006850E9">
            <w:pPr>
              <w:ind w:left="426"/>
              <w:rPr>
                <w:rFonts w:cs="Arial"/>
                <w:sz w:val="24"/>
              </w:rPr>
            </w:pPr>
          </w:p>
        </w:tc>
      </w:tr>
      <w:tr w:rsidR="0017789C" w:rsidRPr="00727995" w14:paraId="65B7188E" w14:textId="77777777" w:rsidTr="0017789C">
        <w:tc>
          <w:tcPr>
            <w:tcW w:w="5953" w:type="dxa"/>
            <w:shd w:val="clear" w:color="auto" w:fill="F2CEED" w:themeFill="accent5" w:themeFillTint="33"/>
          </w:tcPr>
          <w:p w14:paraId="1A2D6681" w14:textId="454540B1" w:rsidR="00727995" w:rsidRPr="00727995" w:rsidRDefault="00727995" w:rsidP="006850E9">
            <w:pPr>
              <w:numPr>
                <w:ilvl w:val="0"/>
                <w:numId w:val="20"/>
              </w:numPr>
              <w:ind w:left="426"/>
              <w:rPr>
                <w:rFonts w:cs="Arial"/>
                <w:sz w:val="24"/>
              </w:rPr>
            </w:pPr>
            <w:r w:rsidRPr="00727995">
              <w:rPr>
                <w:rFonts w:cs="Arial"/>
                <w:sz w:val="24"/>
              </w:rPr>
              <w:t>Decision o</w:t>
            </w:r>
            <w:r w:rsidR="00ED55C2">
              <w:rPr>
                <w:rFonts w:cs="Arial"/>
                <w:sz w:val="24"/>
              </w:rPr>
              <w:t>n</w:t>
            </w:r>
            <w:r w:rsidRPr="00727995">
              <w:rPr>
                <w:rFonts w:cs="Arial"/>
                <w:sz w:val="24"/>
              </w:rPr>
              <w:t xml:space="preserve"> Successful Bidder</w:t>
            </w:r>
          </w:p>
        </w:tc>
        <w:tc>
          <w:tcPr>
            <w:tcW w:w="3686" w:type="dxa"/>
            <w:shd w:val="clear" w:color="auto" w:fill="F2CEED" w:themeFill="accent5" w:themeFillTint="33"/>
          </w:tcPr>
          <w:p w14:paraId="2AFEF4C3" w14:textId="55A22BE9" w:rsidR="00727995" w:rsidRPr="00727995" w:rsidRDefault="00727995" w:rsidP="006850E9">
            <w:pPr>
              <w:ind w:left="426"/>
              <w:rPr>
                <w:rFonts w:cs="Arial"/>
                <w:sz w:val="24"/>
              </w:rPr>
            </w:pPr>
            <w:r w:rsidRPr="00727995">
              <w:rPr>
                <w:rFonts w:cs="Arial"/>
                <w:sz w:val="24"/>
              </w:rPr>
              <w:t>26/08/2024</w:t>
            </w:r>
          </w:p>
          <w:p w14:paraId="5AC2294B" w14:textId="0A50A3A0" w:rsidR="00727995" w:rsidRPr="00727995" w:rsidRDefault="00727995" w:rsidP="006850E9">
            <w:pPr>
              <w:ind w:left="426"/>
              <w:rPr>
                <w:rFonts w:cs="Arial"/>
                <w:sz w:val="24"/>
              </w:rPr>
            </w:pPr>
          </w:p>
        </w:tc>
      </w:tr>
      <w:tr w:rsidR="0017789C" w:rsidRPr="00727995" w14:paraId="5BFCE938" w14:textId="77777777" w:rsidTr="0017789C">
        <w:tc>
          <w:tcPr>
            <w:tcW w:w="5953" w:type="dxa"/>
            <w:shd w:val="clear" w:color="auto" w:fill="F2CEED" w:themeFill="accent5" w:themeFillTint="33"/>
          </w:tcPr>
          <w:p w14:paraId="4A872989" w14:textId="77777777" w:rsidR="008C1417" w:rsidRPr="00727995" w:rsidRDefault="008C1417" w:rsidP="006850E9">
            <w:pPr>
              <w:numPr>
                <w:ilvl w:val="0"/>
                <w:numId w:val="20"/>
              </w:numPr>
              <w:ind w:left="426"/>
              <w:rPr>
                <w:rFonts w:cs="Arial"/>
                <w:sz w:val="24"/>
              </w:rPr>
            </w:pPr>
            <w:r w:rsidRPr="00727995">
              <w:rPr>
                <w:rFonts w:cs="Arial"/>
                <w:sz w:val="24"/>
              </w:rPr>
              <w:t>Award of Contract</w:t>
            </w:r>
          </w:p>
          <w:p w14:paraId="3E514B41" w14:textId="77777777" w:rsidR="008C1417" w:rsidRPr="00727995" w:rsidRDefault="008C1417" w:rsidP="006850E9">
            <w:pPr>
              <w:ind w:left="426"/>
              <w:rPr>
                <w:rFonts w:cs="Arial"/>
                <w:sz w:val="24"/>
              </w:rPr>
            </w:pPr>
          </w:p>
        </w:tc>
        <w:tc>
          <w:tcPr>
            <w:tcW w:w="3686" w:type="dxa"/>
            <w:shd w:val="clear" w:color="auto" w:fill="F2CEED" w:themeFill="accent5" w:themeFillTint="33"/>
          </w:tcPr>
          <w:p w14:paraId="3437CE95" w14:textId="1A6910F2" w:rsidR="008C1417" w:rsidRPr="00727995" w:rsidRDefault="00727995" w:rsidP="006850E9">
            <w:pPr>
              <w:ind w:left="426"/>
              <w:rPr>
                <w:rFonts w:cs="Arial"/>
                <w:sz w:val="24"/>
              </w:rPr>
            </w:pPr>
            <w:r w:rsidRPr="00727995">
              <w:rPr>
                <w:rFonts w:cs="Arial"/>
                <w:sz w:val="24"/>
              </w:rPr>
              <w:t>31/08/2024</w:t>
            </w:r>
          </w:p>
        </w:tc>
      </w:tr>
      <w:tr w:rsidR="0017789C" w:rsidRPr="00727995" w14:paraId="36A129DB" w14:textId="77777777" w:rsidTr="0017789C">
        <w:tc>
          <w:tcPr>
            <w:tcW w:w="5953" w:type="dxa"/>
            <w:shd w:val="clear" w:color="auto" w:fill="F2CEED" w:themeFill="accent5" w:themeFillTint="33"/>
          </w:tcPr>
          <w:p w14:paraId="09777401" w14:textId="77777777" w:rsidR="008C1417" w:rsidRPr="00727995" w:rsidRDefault="008C1417" w:rsidP="006850E9">
            <w:pPr>
              <w:numPr>
                <w:ilvl w:val="0"/>
                <w:numId w:val="20"/>
              </w:numPr>
              <w:ind w:left="426"/>
              <w:rPr>
                <w:rFonts w:cs="Arial"/>
                <w:sz w:val="24"/>
              </w:rPr>
            </w:pPr>
            <w:r w:rsidRPr="00727995">
              <w:rPr>
                <w:rFonts w:cs="Arial"/>
                <w:sz w:val="24"/>
              </w:rPr>
              <w:t xml:space="preserve">Contract Start Date </w:t>
            </w:r>
            <w:r w:rsidRPr="00727995">
              <w:rPr>
                <w:rFonts w:cs="Arial"/>
                <w:sz w:val="24"/>
              </w:rPr>
              <w:br/>
            </w:r>
          </w:p>
        </w:tc>
        <w:tc>
          <w:tcPr>
            <w:tcW w:w="3686" w:type="dxa"/>
            <w:shd w:val="clear" w:color="auto" w:fill="F2CEED" w:themeFill="accent5" w:themeFillTint="33"/>
          </w:tcPr>
          <w:p w14:paraId="010EFA33" w14:textId="2FF181DF" w:rsidR="008C1417" w:rsidRPr="00727995" w:rsidRDefault="00727995" w:rsidP="006850E9">
            <w:pPr>
              <w:ind w:left="426"/>
              <w:rPr>
                <w:rFonts w:cs="Arial"/>
                <w:sz w:val="24"/>
              </w:rPr>
            </w:pPr>
            <w:r w:rsidRPr="00727995">
              <w:rPr>
                <w:rFonts w:cs="Arial"/>
                <w:sz w:val="24"/>
              </w:rPr>
              <w:t>01/09/2024</w:t>
            </w:r>
          </w:p>
        </w:tc>
      </w:tr>
    </w:tbl>
    <w:p w14:paraId="5FCF7A4B" w14:textId="77777777" w:rsidR="00B42D66" w:rsidRPr="00727995" w:rsidRDefault="00B42D66" w:rsidP="006850E9">
      <w:pPr>
        <w:ind w:left="426"/>
        <w:rPr>
          <w:rFonts w:cs="Arial"/>
          <w:sz w:val="24"/>
        </w:rPr>
      </w:pPr>
    </w:p>
    <w:p w14:paraId="35937C58" w14:textId="77777777" w:rsidR="008E6C56" w:rsidRPr="00727995" w:rsidRDefault="008E6C56" w:rsidP="006850E9">
      <w:pPr>
        <w:ind w:left="426"/>
        <w:rPr>
          <w:rFonts w:cs="Arial"/>
          <w:sz w:val="24"/>
        </w:rPr>
      </w:pPr>
    </w:p>
    <w:p w14:paraId="7616016D" w14:textId="57552EF5" w:rsidR="006105D9" w:rsidRPr="00727995" w:rsidRDefault="006105D9" w:rsidP="006105D9">
      <w:pPr>
        <w:pStyle w:val="Heading3"/>
        <w:rPr>
          <w:sz w:val="24"/>
          <w:szCs w:val="24"/>
        </w:rPr>
      </w:pPr>
      <w:r w:rsidRPr="00727995">
        <w:rPr>
          <w:sz w:val="24"/>
          <w:szCs w:val="24"/>
        </w:rPr>
        <w:t xml:space="preserve">Evaluation </w:t>
      </w:r>
      <w:r w:rsidR="00B621DD">
        <w:rPr>
          <w:sz w:val="24"/>
          <w:szCs w:val="24"/>
        </w:rPr>
        <w:t>M</w:t>
      </w:r>
      <w:r w:rsidRPr="00727995">
        <w:rPr>
          <w:sz w:val="24"/>
          <w:szCs w:val="24"/>
        </w:rPr>
        <w:t>ethodology</w:t>
      </w:r>
    </w:p>
    <w:p w14:paraId="45419B0C" w14:textId="77777777" w:rsidR="006105D9" w:rsidRPr="00727995" w:rsidRDefault="006105D9" w:rsidP="006105D9">
      <w:pPr>
        <w:outlineLvl w:val="0"/>
        <w:rPr>
          <w:b/>
          <w:sz w:val="24"/>
        </w:rPr>
      </w:pPr>
    </w:p>
    <w:p w14:paraId="00E5FD4B" w14:textId="70FCB99B" w:rsidR="006105D9" w:rsidRPr="00727995" w:rsidRDefault="006105D9" w:rsidP="006850E9">
      <w:pPr>
        <w:ind w:left="426"/>
        <w:outlineLvl w:val="0"/>
        <w:rPr>
          <w:sz w:val="24"/>
        </w:rPr>
      </w:pPr>
      <w:r w:rsidRPr="00727995">
        <w:rPr>
          <w:sz w:val="24"/>
        </w:rPr>
        <w:t xml:space="preserve">Evaluation of </w:t>
      </w:r>
      <w:r w:rsidR="001B5DF6" w:rsidRPr="00727995">
        <w:rPr>
          <w:sz w:val="24"/>
        </w:rPr>
        <w:t>submissions</w:t>
      </w:r>
      <w:r w:rsidRPr="00727995">
        <w:rPr>
          <w:sz w:val="24"/>
        </w:rPr>
        <w:t xml:space="preserve"> will be carried out by our selection panel based on </w:t>
      </w:r>
      <w:r w:rsidR="009F7E13" w:rsidRPr="00727995">
        <w:rPr>
          <w:sz w:val="24"/>
        </w:rPr>
        <w:t xml:space="preserve">the </w:t>
      </w:r>
      <w:r w:rsidRPr="00727995">
        <w:rPr>
          <w:sz w:val="24"/>
        </w:rPr>
        <w:t xml:space="preserve">information provided in </w:t>
      </w:r>
      <w:r w:rsidR="0001219F" w:rsidRPr="00727995">
        <w:rPr>
          <w:sz w:val="24"/>
        </w:rPr>
        <w:t>the submission and fee</w:t>
      </w:r>
      <w:r w:rsidRPr="00727995">
        <w:rPr>
          <w:sz w:val="24"/>
        </w:rPr>
        <w:t xml:space="preserve"> statements. The panel will, if necessary, contact </w:t>
      </w:r>
      <w:r w:rsidR="00727995" w:rsidRPr="00727995">
        <w:rPr>
          <w:sz w:val="24"/>
        </w:rPr>
        <w:t xml:space="preserve">bidders </w:t>
      </w:r>
      <w:r w:rsidRPr="00727995">
        <w:rPr>
          <w:sz w:val="24"/>
        </w:rPr>
        <w:t>to seek clarification of any aspect of their quotation.</w:t>
      </w:r>
    </w:p>
    <w:p w14:paraId="1232E93C" w14:textId="77777777" w:rsidR="006105D9" w:rsidRPr="00727995" w:rsidRDefault="006105D9" w:rsidP="009F7E13">
      <w:pPr>
        <w:ind w:left="426"/>
        <w:outlineLvl w:val="0"/>
        <w:rPr>
          <w:sz w:val="24"/>
        </w:rPr>
      </w:pPr>
    </w:p>
    <w:p w14:paraId="462A651C" w14:textId="77341F14" w:rsidR="006105D9" w:rsidRPr="00727995" w:rsidRDefault="006105D9" w:rsidP="009F7E13">
      <w:pPr>
        <w:ind w:left="426"/>
        <w:outlineLvl w:val="0"/>
        <w:rPr>
          <w:sz w:val="24"/>
        </w:rPr>
      </w:pPr>
      <w:r w:rsidRPr="00727995">
        <w:rPr>
          <w:sz w:val="24"/>
        </w:rPr>
        <w:t xml:space="preserve">Shortlisted providers </w:t>
      </w:r>
      <w:r w:rsidRPr="00727995">
        <w:rPr>
          <w:sz w:val="24"/>
          <w:u w:val="single"/>
        </w:rPr>
        <w:t>may</w:t>
      </w:r>
      <w:r w:rsidRPr="00727995">
        <w:rPr>
          <w:sz w:val="24"/>
        </w:rPr>
        <w:t xml:space="preserve"> be invited to present and discuss their proposals at a selection panel meeting.  The presentations will provide </w:t>
      </w:r>
      <w:r w:rsidR="00727995" w:rsidRPr="00727995">
        <w:rPr>
          <w:sz w:val="24"/>
        </w:rPr>
        <w:t>bidders</w:t>
      </w:r>
      <w:r w:rsidRPr="00727995">
        <w:rPr>
          <w:sz w:val="24"/>
        </w:rPr>
        <w:t xml:space="preserve"> with the opportunity to discuss their proposal in more detail.</w:t>
      </w:r>
    </w:p>
    <w:p w14:paraId="6375BEFF" w14:textId="77777777" w:rsidR="006105D9" w:rsidRPr="00727995" w:rsidRDefault="006105D9" w:rsidP="009F7E13">
      <w:pPr>
        <w:ind w:left="426"/>
        <w:outlineLvl w:val="0"/>
        <w:rPr>
          <w:sz w:val="24"/>
        </w:rPr>
      </w:pPr>
    </w:p>
    <w:p w14:paraId="372D1A4C" w14:textId="712CCD13" w:rsidR="006105D9" w:rsidRDefault="006105D9" w:rsidP="009F7E13">
      <w:pPr>
        <w:ind w:left="426"/>
        <w:outlineLvl w:val="0"/>
        <w:rPr>
          <w:sz w:val="24"/>
        </w:rPr>
      </w:pPr>
      <w:r w:rsidRPr="00727995">
        <w:rPr>
          <w:sz w:val="24"/>
        </w:rPr>
        <w:t xml:space="preserve">While </w:t>
      </w:r>
      <w:r w:rsidR="009F7E13" w:rsidRPr="00727995">
        <w:rPr>
          <w:sz w:val="24"/>
        </w:rPr>
        <w:t>the Association</w:t>
      </w:r>
      <w:r w:rsidRPr="00727995">
        <w:rPr>
          <w:sz w:val="24"/>
        </w:rPr>
        <w:t xml:space="preserve"> is concerned to maximise </w:t>
      </w:r>
      <w:r w:rsidR="00727995" w:rsidRPr="00727995">
        <w:rPr>
          <w:sz w:val="24"/>
        </w:rPr>
        <w:t xml:space="preserve">cost effectiveness and </w:t>
      </w:r>
      <w:r w:rsidRPr="00727995">
        <w:rPr>
          <w:sz w:val="24"/>
        </w:rPr>
        <w:t>value obtained, it does not bind itself to ac</w:t>
      </w:r>
      <w:r w:rsidR="001B5DF6" w:rsidRPr="00727995">
        <w:rPr>
          <w:sz w:val="24"/>
        </w:rPr>
        <w:t>cept the lowest priced submission</w:t>
      </w:r>
      <w:r w:rsidRPr="00727995">
        <w:rPr>
          <w:sz w:val="24"/>
        </w:rPr>
        <w:t>.  Key criteria will be evaluated.  Total scores for each criterion will then be weighted as follows:</w:t>
      </w:r>
    </w:p>
    <w:p w14:paraId="761AE982" w14:textId="77777777" w:rsidR="00100AFD" w:rsidRPr="00727995" w:rsidRDefault="00100AFD" w:rsidP="009F7E13">
      <w:pPr>
        <w:ind w:left="426"/>
        <w:outlineLvl w:val="0"/>
        <w:rPr>
          <w:sz w:val="24"/>
        </w:rPr>
      </w:pPr>
    </w:p>
    <w:p w14:paraId="5856B165" w14:textId="77777777" w:rsidR="006105D9" w:rsidRPr="00A60B2C" w:rsidRDefault="006105D9" w:rsidP="009F7E13">
      <w:pPr>
        <w:ind w:left="426"/>
        <w:outlineLvl w:val="0"/>
        <w:rPr>
          <w:color w:val="FF0000"/>
          <w:sz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134"/>
      </w:tblGrid>
      <w:tr w:rsidR="0017789C" w:rsidRPr="00A60B2C" w14:paraId="1E79A61F" w14:textId="77777777" w:rsidTr="009A587E">
        <w:tc>
          <w:tcPr>
            <w:tcW w:w="6662" w:type="dxa"/>
            <w:shd w:val="clear" w:color="auto" w:fill="auto"/>
          </w:tcPr>
          <w:p w14:paraId="10E05D17" w14:textId="77777777" w:rsidR="006105D9" w:rsidRPr="007B786E" w:rsidRDefault="006105D9" w:rsidP="009F7E13">
            <w:pPr>
              <w:spacing w:before="120" w:after="120"/>
              <w:ind w:left="426"/>
              <w:outlineLvl w:val="0"/>
              <w:rPr>
                <w:sz w:val="24"/>
              </w:rPr>
            </w:pPr>
            <w:r w:rsidRPr="007B786E">
              <w:rPr>
                <w:sz w:val="24"/>
              </w:rPr>
              <w:t>Price</w:t>
            </w:r>
          </w:p>
        </w:tc>
        <w:tc>
          <w:tcPr>
            <w:tcW w:w="1134" w:type="dxa"/>
            <w:shd w:val="clear" w:color="auto" w:fill="auto"/>
          </w:tcPr>
          <w:p w14:paraId="0A5FF654" w14:textId="77777777" w:rsidR="006105D9" w:rsidRPr="007B786E" w:rsidRDefault="006105D9" w:rsidP="009F7E13">
            <w:pPr>
              <w:spacing w:before="120" w:after="120"/>
              <w:ind w:left="426"/>
              <w:outlineLvl w:val="0"/>
              <w:rPr>
                <w:sz w:val="24"/>
              </w:rPr>
            </w:pPr>
            <w:r w:rsidRPr="007B786E">
              <w:rPr>
                <w:sz w:val="24"/>
              </w:rPr>
              <w:t>30%</w:t>
            </w:r>
          </w:p>
        </w:tc>
      </w:tr>
      <w:tr w:rsidR="0017789C" w:rsidRPr="00A60B2C" w14:paraId="05B21E7F" w14:textId="77777777" w:rsidTr="009A587E">
        <w:tc>
          <w:tcPr>
            <w:tcW w:w="6662" w:type="dxa"/>
            <w:shd w:val="clear" w:color="auto" w:fill="auto"/>
          </w:tcPr>
          <w:p w14:paraId="3BE6B02E" w14:textId="77777777" w:rsidR="006105D9" w:rsidRPr="007B786E" w:rsidRDefault="006105D9" w:rsidP="009F7E13">
            <w:pPr>
              <w:spacing w:before="120" w:after="120"/>
              <w:ind w:left="426"/>
              <w:outlineLvl w:val="0"/>
              <w:rPr>
                <w:sz w:val="24"/>
              </w:rPr>
            </w:pPr>
            <w:r w:rsidRPr="007B786E">
              <w:rPr>
                <w:sz w:val="24"/>
              </w:rPr>
              <w:t xml:space="preserve">Contract Management </w:t>
            </w:r>
          </w:p>
        </w:tc>
        <w:tc>
          <w:tcPr>
            <w:tcW w:w="1134" w:type="dxa"/>
            <w:shd w:val="clear" w:color="auto" w:fill="auto"/>
          </w:tcPr>
          <w:p w14:paraId="1C01A20A" w14:textId="057F67BD" w:rsidR="006105D9" w:rsidRPr="007B786E" w:rsidRDefault="00ED55C2" w:rsidP="009F7E13">
            <w:pPr>
              <w:spacing w:before="120" w:after="120"/>
              <w:ind w:left="426"/>
              <w:rPr>
                <w:sz w:val="24"/>
              </w:rPr>
            </w:pPr>
            <w:r w:rsidRPr="007B786E">
              <w:rPr>
                <w:sz w:val="24"/>
              </w:rPr>
              <w:t>20</w:t>
            </w:r>
            <w:r w:rsidR="006105D9" w:rsidRPr="007B786E">
              <w:rPr>
                <w:sz w:val="24"/>
              </w:rPr>
              <w:t>%</w:t>
            </w:r>
          </w:p>
        </w:tc>
      </w:tr>
      <w:tr w:rsidR="0017789C" w:rsidRPr="00A60B2C" w14:paraId="28220C31" w14:textId="77777777" w:rsidTr="009A587E">
        <w:tc>
          <w:tcPr>
            <w:tcW w:w="6662" w:type="dxa"/>
            <w:shd w:val="clear" w:color="auto" w:fill="auto"/>
          </w:tcPr>
          <w:p w14:paraId="1D489ED8" w14:textId="77777777" w:rsidR="006105D9" w:rsidRPr="007B786E" w:rsidRDefault="006105D9" w:rsidP="0001219F">
            <w:pPr>
              <w:spacing w:before="120" w:after="120"/>
              <w:ind w:left="426"/>
              <w:outlineLvl w:val="0"/>
              <w:rPr>
                <w:sz w:val="24"/>
              </w:rPr>
            </w:pPr>
            <w:r w:rsidRPr="007B786E">
              <w:rPr>
                <w:sz w:val="24"/>
              </w:rPr>
              <w:t>Service Delivery</w:t>
            </w:r>
          </w:p>
        </w:tc>
        <w:tc>
          <w:tcPr>
            <w:tcW w:w="1134" w:type="dxa"/>
            <w:shd w:val="clear" w:color="auto" w:fill="auto"/>
          </w:tcPr>
          <w:p w14:paraId="06027A7F" w14:textId="77777777" w:rsidR="006105D9" w:rsidRPr="007B786E" w:rsidRDefault="006105D9" w:rsidP="009F7E13">
            <w:pPr>
              <w:spacing w:before="120" w:after="120"/>
              <w:ind w:left="426"/>
              <w:rPr>
                <w:sz w:val="24"/>
              </w:rPr>
            </w:pPr>
            <w:r w:rsidRPr="007B786E">
              <w:rPr>
                <w:sz w:val="24"/>
              </w:rPr>
              <w:t>25%</w:t>
            </w:r>
          </w:p>
        </w:tc>
      </w:tr>
      <w:tr w:rsidR="0017789C" w:rsidRPr="00A60B2C" w14:paraId="0F3733D1" w14:textId="77777777" w:rsidTr="009A587E">
        <w:tc>
          <w:tcPr>
            <w:tcW w:w="6662" w:type="dxa"/>
            <w:shd w:val="clear" w:color="auto" w:fill="auto"/>
          </w:tcPr>
          <w:p w14:paraId="3D3A742A" w14:textId="62BAD4C2" w:rsidR="009F7E13" w:rsidRPr="00100AFD" w:rsidRDefault="00100AFD" w:rsidP="009F7E13">
            <w:pPr>
              <w:spacing w:before="120" w:after="120"/>
              <w:ind w:left="426"/>
              <w:outlineLvl w:val="0"/>
              <w:rPr>
                <w:bCs/>
                <w:sz w:val="24"/>
              </w:rPr>
            </w:pPr>
            <w:r w:rsidRPr="00100AFD">
              <w:rPr>
                <w:bCs/>
                <w:sz w:val="24"/>
              </w:rPr>
              <w:t>Knowledge, Experience and Understanding of the Scottish RSL Sector Including Experience and Successful Delivery of Similar Projects</w:t>
            </w:r>
          </w:p>
        </w:tc>
        <w:tc>
          <w:tcPr>
            <w:tcW w:w="1134" w:type="dxa"/>
            <w:shd w:val="clear" w:color="auto" w:fill="auto"/>
          </w:tcPr>
          <w:p w14:paraId="06874A39" w14:textId="53D48811" w:rsidR="009F7E13" w:rsidRPr="007B786E" w:rsidRDefault="00065D94" w:rsidP="009F7E13">
            <w:pPr>
              <w:spacing w:before="120" w:after="120"/>
              <w:ind w:left="426"/>
              <w:rPr>
                <w:sz w:val="24"/>
              </w:rPr>
            </w:pPr>
            <w:r w:rsidRPr="007B786E">
              <w:rPr>
                <w:sz w:val="24"/>
              </w:rPr>
              <w:t>2</w:t>
            </w:r>
            <w:r w:rsidR="007B786E" w:rsidRPr="007B786E">
              <w:rPr>
                <w:sz w:val="24"/>
              </w:rPr>
              <w:t>5</w:t>
            </w:r>
            <w:r w:rsidR="009F7E13" w:rsidRPr="007B786E">
              <w:rPr>
                <w:sz w:val="24"/>
              </w:rPr>
              <w:t>%</w:t>
            </w:r>
          </w:p>
        </w:tc>
      </w:tr>
    </w:tbl>
    <w:p w14:paraId="0844E8C0" w14:textId="77777777" w:rsidR="006105D9" w:rsidRDefault="006105D9" w:rsidP="009F7E13">
      <w:pPr>
        <w:ind w:left="426"/>
        <w:outlineLvl w:val="0"/>
        <w:rPr>
          <w:color w:val="FF0000"/>
          <w:sz w:val="24"/>
        </w:rPr>
      </w:pPr>
    </w:p>
    <w:p w14:paraId="46F66D30" w14:textId="77777777" w:rsidR="00311C4A" w:rsidRDefault="00311C4A" w:rsidP="009F7E13">
      <w:pPr>
        <w:ind w:left="426"/>
        <w:outlineLvl w:val="0"/>
        <w:rPr>
          <w:color w:val="FF0000"/>
          <w:sz w:val="24"/>
        </w:rPr>
      </w:pPr>
    </w:p>
    <w:p w14:paraId="6346B15A" w14:textId="77777777" w:rsidR="00311C4A" w:rsidRDefault="00311C4A" w:rsidP="009F7E13">
      <w:pPr>
        <w:ind w:left="426"/>
        <w:outlineLvl w:val="0"/>
        <w:rPr>
          <w:color w:val="FF0000"/>
          <w:sz w:val="24"/>
        </w:rPr>
      </w:pPr>
    </w:p>
    <w:p w14:paraId="628B99C8" w14:textId="77777777" w:rsidR="00F25ABC" w:rsidRDefault="00F25ABC" w:rsidP="009F7E13">
      <w:pPr>
        <w:ind w:left="426"/>
        <w:outlineLvl w:val="0"/>
        <w:rPr>
          <w:color w:val="FF0000"/>
          <w:sz w:val="24"/>
        </w:rPr>
      </w:pPr>
    </w:p>
    <w:p w14:paraId="11C3AC7E" w14:textId="77777777" w:rsidR="00311C4A" w:rsidRDefault="00311C4A" w:rsidP="009F7E13">
      <w:pPr>
        <w:ind w:left="426"/>
        <w:outlineLvl w:val="0"/>
        <w:rPr>
          <w:color w:val="FF0000"/>
          <w:sz w:val="24"/>
        </w:rPr>
      </w:pPr>
    </w:p>
    <w:p w14:paraId="56A1BE01" w14:textId="77777777" w:rsidR="00384042" w:rsidRPr="007B786E" w:rsidRDefault="00384042" w:rsidP="00384042">
      <w:pPr>
        <w:pStyle w:val="Heading3"/>
        <w:rPr>
          <w:sz w:val="24"/>
          <w:szCs w:val="24"/>
        </w:rPr>
      </w:pPr>
      <w:r w:rsidRPr="007B786E">
        <w:rPr>
          <w:sz w:val="24"/>
          <w:szCs w:val="24"/>
        </w:rPr>
        <w:lastRenderedPageBreak/>
        <w:t>Contractual Terms, Monitoring and Fees</w:t>
      </w:r>
    </w:p>
    <w:p w14:paraId="1603054E" w14:textId="77777777" w:rsidR="006105D9" w:rsidRPr="007B786E" w:rsidRDefault="006105D9" w:rsidP="009F7E13">
      <w:pPr>
        <w:ind w:left="426"/>
        <w:outlineLvl w:val="0"/>
        <w:rPr>
          <w:sz w:val="24"/>
        </w:rPr>
      </w:pPr>
    </w:p>
    <w:p w14:paraId="0CEF4C1E" w14:textId="77777777" w:rsidR="006105D9" w:rsidRPr="007B786E" w:rsidRDefault="006105D9" w:rsidP="009F7E13">
      <w:pPr>
        <w:ind w:left="426"/>
        <w:outlineLvl w:val="0"/>
        <w:rPr>
          <w:b/>
          <w:sz w:val="24"/>
        </w:rPr>
      </w:pPr>
      <w:r w:rsidRPr="007B786E">
        <w:rPr>
          <w:b/>
          <w:sz w:val="24"/>
        </w:rPr>
        <w:t>Contractual terms</w:t>
      </w:r>
    </w:p>
    <w:p w14:paraId="2B89A149" w14:textId="05635E38" w:rsidR="007B786E" w:rsidRPr="007B786E" w:rsidRDefault="006105D9" w:rsidP="007B786E">
      <w:pPr>
        <w:ind w:left="426"/>
        <w:outlineLvl w:val="0"/>
        <w:rPr>
          <w:rFonts w:cs="Arial"/>
          <w:bCs/>
          <w:sz w:val="24"/>
        </w:rPr>
      </w:pPr>
      <w:r w:rsidRPr="007B786E">
        <w:rPr>
          <w:sz w:val="24"/>
        </w:rPr>
        <w:t>The contract shall initially be for</w:t>
      </w:r>
      <w:r w:rsidR="007B786E" w:rsidRPr="007B786E">
        <w:rPr>
          <w:rFonts w:cs="Arial"/>
          <w:sz w:val="24"/>
        </w:rPr>
        <w:t xml:space="preserve"> facilitating the strategic objectives review</w:t>
      </w:r>
      <w:r w:rsidR="007B786E" w:rsidRPr="007B786E">
        <w:rPr>
          <w:rFonts w:cs="Arial"/>
          <w:bCs/>
          <w:sz w:val="24"/>
        </w:rPr>
        <w:t xml:space="preserve">, drafting the 2025/26/27 strategic objectives and the related operational and administrative matters, and designing a comprehensive reporting delivery plan on the agreed objectives for 2025/26/27.  </w:t>
      </w:r>
    </w:p>
    <w:p w14:paraId="09841797" w14:textId="77777777" w:rsidR="007B786E" w:rsidRPr="007B786E" w:rsidRDefault="007B786E" w:rsidP="009F7E13">
      <w:pPr>
        <w:ind w:left="426"/>
        <w:outlineLvl w:val="0"/>
        <w:rPr>
          <w:sz w:val="24"/>
        </w:rPr>
      </w:pPr>
    </w:p>
    <w:p w14:paraId="326AA945" w14:textId="20977C7A" w:rsidR="007B786E" w:rsidRPr="007B786E" w:rsidRDefault="006105D9" w:rsidP="009F7E13">
      <w:pPr>
        <w:ind w:left="426"/>
        <w:outlineLvl w:val="0"/>
        <w:rPr>
          <w:sz w:val="24"/>
        </w:rPr>
      </w:pPr>
      <w:r w:rsidRPr="007B786E">
        <w:rPr>
          <w:sz w:val="24"/>
        </w:rPr>
        <w:t xml:space="preserve">All details in the </w:t>
      </w:r>
      <w:r w:rsidR="007B786E" w:rsidRPr="007B786E">
        <w:rPr>
          <w:sz w:val="24"/>
        </w:rPr>
        <w:t>proposal</w:t>
      </w:r>
      <w:r w:rsidRPr="007B786E">
        <w:rPr>
          <w:sz w:val="24"/>
        </w:rPr>
        <w:t xml:space="preserve">, including the prices and rates, are </w:t>
      </w:r>
      <w:r w:rsidR="009F7E13" w:rsidRPr="007B786E">
        <w:rPr>
          <w:sz w:val="24"/>
        </w:rPr>
        <w:t xml:space="preserve">for the </w:t>
      </w:r>
      <w:r w:rsidR="007B786E" w:rsidRPr="007B786E">
        <w:rPr>
          <w:sz w:val="24"/>
        </w:rPr>
        <w:t xml:space="preserve">proposed work to be undertaken and completed during the period September 2024 – April 2025.  </w:t>
      </w:r>
    </w:p>
    <w:p w14:paraId="2B33E179" w14:textId="77777777" w:rsidR="006105D9" w:rsidRPr="00100AFD" w:rsidRDefault="006105D9" w:rsidP="009F7E13">
      <w:pPr>
        <w:pStyle w:val="Heading9"/>
        <w:tabs>
          <w:tab w:val="num" w:pos="0"/>
        </w:tabs>
        <w:ind w:left="426"/>
        <w:rPr>
          <w:rFonts w:ascii="Arial" w:hAnsi="Arial" w:cs="Arial"/>
          <w:b/>
          <w:sz w:val="24"/>
          <w:szCs w:val="24"/>
        </w:rPr>
      </w:pPr>
      <w:r w:rsidRPr="00100AFD">
        <w:rPr>
          <w:rFonts w:ascii="Arial" w:hAnsi="Arial" w:cs="Arial"/>
          <w:b/>
          <w:sz w:val="24"/>
          <w:szCs w:val="24"/>
        </w:rPr>
        <w:t>Monitoring</w:t>
      </w:r>
    </w:p>
    <w:p w14:paraId="005DA0AC" w14:textId="4B641C68" w:rsidR="006105D9" w:rsidRPr="00100AFD" w:rsidRDefault="006105D9" w:rsidP="009F7E13">
      <w:pPr>
        <w:tabs>
          <w:tab w:val="num" w:pos="0"/>
        </w:tabs>
        <w:ind w:left="426"/>
        <w:rPr>
          <w:sz w:val="24"/>
        </w:rPr>
      </w:pPr>
      <w:r w:rsidRPr="00100AFD">
        <w:rPr>
          <w:sz w:val="24"/>
        </w:rPr>
        <w:t>During the contract, da</w:t>
      </w:r>
      <w:r w:rsidR="007B786E" w:rsidRPr="00100AFD">
        <w:rPr>
          <w:sz w:val="24"/>
        </w:rPr>
        <w:t>y to day</w:t>
      </w:r>
      <w:r w:rsidRPr="00100AFD">
        <w:rPr>
          <w:sz w:val="24"/>
        </w:rPr>
        <w:t xml:space="preserve"> liaison will be with </w:t>
      </w:r>
      <w:r w:rsidR="009F7E13" w:rsidRPr="00100AFD">
        <w:rPr>
          <w:sz w:val="24"/>
        </w:rPr>
        <w:t>the Association’s</w:t>
      </w:r>
      <w:r w:rsidRPr="00100AFD">
        <w:rPr>
          <w:sz w:val="24"/>
        </w:rPr>
        <w:t xml:space="preserve"> Director.  You will nominate a person of sufficient seniority</w:t>
      </w:r>
      <w:r w:rsidR="007B786E" w:rsidRPr="00100AFD">
        <w:rPr>
          <w:sz w:val="24"/>
        </w:rPr>
        <w:t xml:space="preserve"> within your business</w:t>
      </w:r>
      <w:r w:rsidRPr="00100AFD">
        <w:rPr>
          <w:sz w:val="24"/>
        </w:rPr>
        <w:t xml:space="preserve"> to be responsible for the contract.  </w:t>
      </w:r>
    </w:p>
    <w:p w14:paraId="787C1040" w14:textId="77777777" w:rsidR="006105D9" w:rsidRPr="00100AFD" w:rsidRDefault="006105D9" w:rsidP="009F7E13">
      <w:pPr>
        <w:pStyle w:val="Heading9"/>
        <w:tabs>
          <w:tab w:val="num" w:pos="0"/>
        </w:tabs>
        <w:ind w:left="426"/>
        <w:rPr>
          <w:rFonts w:ascii="Arial" w:hAnsi="Arial" w:cs="Arial"/>
          <w:b/>
          <w:sz w:val="24"/>
          <w:szCs w:val="24"/>
        </w:rPr>
      </w:pPr>
      <w:r w:rsidRPr="00100AFD">
        <w:rPr>
          <w:rFonts w:ascii="Arial" w:hAnsi="Arial" w:cs="Arial"/>
          <w:b/>
          <w:sz w:val="24"/>
          <w:szCs w:val="24"/>
        </w:rPr>
        <w:t>Fees</w:t>
      </w:r>
    </w:p>
    <w:p w14:paraId="4A8864AE" w14:textId="0CCE0589" w:rsidR="000A2796" w:rsidRPr="00100AFD" w:rsidRDefault="006105D9" w:rsidP="000A2796">
      <w:pPr>
        <w:tabs>
          <w:tab w:val="num" w:pos="0"/>
        </w:tabs>
        <w:ind w:left="426"/>
        <w:rPr>
          <w:rFonts w:cs="Arial"/>
          <w:sz w:val="24"/>
        </w:rPr>
      </w:pPr>
      <w:r w:rsidRPr="00100AFD">
        <w:rPr>
          <w:snapToGrid w:val="0"/>
          <w:sz w:val="24"/>
        </w:rPr>
        <w:t xml:space="preserve">Rates should be submitted for the </w:t>
      </w:r>
      <w:r w:rsidR="00F560B7" w:rsidRPr="00100AFD">
        <w:rPr>
          <w:snapToGrid w:val="0"/>
          <w:sz w:val="24"/>
        </w:rPr>
        <w:t xml:space="preserve">initial </w:t>
      </w:r>
      <w:r w:rsidR="007B786E" w:rsidRPr="00100AFD">
        <w:rPr>
          <w:snapToGrid w:val="0"/>
          <w:sz w:val="24"/>
        </w:rPr>
        <w:t xml:space="preserve">proposal </w:t>
      </w:r>
      <w:r w:rsidRPr="00100AFD">
        <w:rPr>
          <w:snapToGrid w:val="0"/>
          <w:sz w:val="24"/>
        </w:rPr>
        <w:t xml:space="preserve">together with details of how </w:t>
      </w:r>
      <w:r w:rsidR="00F560B7" w:rsidRPr="00100AFD">
        <w:rPr>
          <w:snapToGrid w:val="0"/>
          <w:sz w:val="24"/>
        </w:rPr>
        <w:t xml:space="preserve">any </w:t>
      </w:r>
      <w:r w:rsidR="007B786E" w:rsidRPr="00100AFD">
        <w:rPr>
          <w:snapToGrid w:val="0"/>
          <w:sz w:val="24"/>
        </w:rPr>
        <w:t xml:space="preserve">additional/follow on work would be priced, </w:t>
      </w:r>
      <w:r w:rsidR="000A2796" w:rsidRPr="00100AFD">
        <w:rPr>
          <w:rFonts w:cs="Arial"/>
          <w:sz w:val="24"/>
        </w:rPr>
        <w:t>by completion of</w:t>
      </w:r>
      <w:r w:rsidR="008E6C56" w:rsidRPr="00100AFD">
        <w:rPr>
          <w:rFonts w:cs="Arial"/>
          <w:sz w:val="24"/>
        </w:rPr>
        <w:t xml:space="preserve"> the Fee Bid Form</w:t>
      </w:r>
      <w:r w:rsidR="00B621DD">
        <w:rPr>
          <w:rFonts w:cs="Arial"/>
          <w:sz w:val="24"/>
        </w:rPr>
        <w:t xml:space="preserve"> at Appendix B</w:t>
      </w:r>
      <w:r w:rsidR="000A2796" w:rsidRPr="00100AFD">
        <w:rPr>
          <w:rFonts w:cs="Arial"/>
          <w:sz w:val="24"/>
        </w:rPr>
        <w:t>.</w:t>
      </w:r>
    </w:p>
    <w:p w14:paraId="12B2DCBE" w14:textId="77777777" w:rsidR="009F7E13" w:rsidRPr="00A60B2C" w:rsidRDefault="009F7E13" w:rsidP="006105D9">
      <w:pPr>
        <w:tabs>
          <w:tab w:val="num" w:pos="0"/>
        </w:tabs>
        <w:rPr>
          <w:snapToGrid w:val="0"/>
          <w:color w:val="FF0000"/>
          <w:sz w:val="24"/>
        </w:rPr>
      </w:pPr>
    </w:p>
    <w:p w14:paraId="0EFEBAAF" w14:textId="77777777" w:rsidR="009A587E" w:rsidRPr="00100AFD" w:rsidRDefault="009A587E" w:rsidP="009A587E">
      <w:pPr>
        <w:ind w:left="426"/>
        <w:rPr>
          <w:sz w:val="24"/>
        </w:rPr>
      </w:pPr>
    </w:p>
    <w:p w14:paraId="00E6FC0F" w14:textId="649ABDB9" w:rsidR="006105D9" w:rsidRPr="00100AFD" w:rsidRDefault="006105D9" w:rsidP="006105D9">
      <w:pPr>
        <w:pStyle w:val="Heading3"/>
        <w:rPr>
          <w:sz w:val="24"/>
          <w:szCs w:val="24"/>
        </w:rPr>
      </w:pPr>
      <w:r w:rsidRPr="00100AFD">
        <w:rPr>
          <w:sz w:val="24"/>
          <w:szCs w:val="24"/>
        </w:rPr>
        <w:t>I</w:t>
      </w:r>
      <w:r w:rsidR="00B621DD">
        <w:rPr>
          <w:sz w:val="24"/>
          <w:szCs w:val="24"/>
        </w:rPr>
        <w:t>nstructions For The Preparation  and Completion of Submission</w:t>
      </w:r>
      <w:r w:rsidRPr="00100AFD">
        <w:rPr>
          <w:sz w:val="24"/>
          <w:szCs w:val="22"/>
        </w:rPr>
        <w:t xml:space="preserve"> </w:t>
      </w:r>
    </w:p>
    <w:p w14:paraId="38608EAA" w14:textId="77777777" w:rsidR="006105D9" w:rsidRPr="00100AFD" w:rsidRDefault="006105D9" w:rsidP="006105D9">
      <w:pPr>
        <w:rPr>
          <w:b/>
          <w:sz w:val="24"/>
        </w:rPr>
      </w:pPr>
    </w:p>
    <w:p w14:paraId="6B4DD79B" w14:textId="7AC28D27" w:rsidR="006105D9" w:rsidRPr="00100AFD" w:rsidRDefault="00100AFD" w:rsidP="000E6DE7">
      <w:pPr>
        <w:tabs>
          <w:tab w:val="left" w:pos="480"/>
        </w:tabs>
        <w:ind w:left="426"/>
        <w:rPr>
          <w:sz w:val="24"/>
        </w:rPr>
      </w:pPr>
      <w:r w:rsidRPr="00100AFD">
        <w:rPr>
          <w:sz w:val="24"/>
        </w:rPr>
        <w:t>Proposals received</w:t>
      </w:r>
      <w:r w:rsidR="006105D9" w:rsidRPr="00100AFD">
        <w:rPr>
          <w:sz w:val="24"/>
        </w:rPr>
        <w:t xml:space="preserve"> will be evaluated on the basis of a review and measurement of the general </w:t>
      </w:r>
      <w:r w:rsidR="00AD0F5E" w:rsidRPr="00100AFD">
        <w:rPr>
          <w:sz w:val="24"/>
        </w:rPr>
        <w:t xml:space="preserve">content </w:t>
      </w:r>
      <w:r w:rsidR="006105D9" w:rsidRPr="00100AFD">
        <w:rPr>
          <w:sz w:val="24"/>
        </w:rPr>
        <w:t xml:space="preserve">quality of the submission </w:t>
      </w:r>
      <w:r w:rsidR="00AD0F5E" w:rsidRPr="00100AFD">
        <w:rPr>
          <w:sz w:val="24"/>
        </w:rPr>
        <w:t>through</w:t>
      </w:r>
      <w:r w:rsidR="006105D9" w:rsidRPr="00100AFD">
        <w:rPr>
          <w:sz w:val="24"/>
        </w:rPr>
        <w:t xml:space="preserve"> the information detailed within the completed </w:t>
      </w:r>
      <w:r w:rsidR="0001219F" w:rsidRPr="00100AFD">
        <w:rPr>
          <w:sz w:val="24"/>
        </w:rPr>
        <w:t>Submission</w:t>
      </w:r>
      <w:r w:rsidR="006105D9" w:rsidRPr="00100AFD">
        <w:rPr>
          <w:sz w:val="24"/>
        </w:rPr>
        <w:t xml:space="preserve"> Statement (your response to the requirements set out in the specification) and </w:t>
      </w:r>
      <w:r w:rsidR="00F66980" w:rsidRPr="00100AFD">
        <w:rPr>
          <w:sz w:val="24"/>
        </w:rPr>
        <w:t>the Fee Bid Form details</w:t>
      </w:r>
      <w:r w:rsidR="006105D9" w:rsidRPr="00100AFD">
        <w:rPr>
          <w:sz w:val="24"/>
        </w:rPr>
        <w:t>.</w:t>
      </w:r>
    </w:p>
    <w:p w14:paraId="245549D3" w14:textId="77777777" w:rsidR="006105D9" w:rsidRPr="00100AFD" w:rsidRDefault="006105D9" w:rsidP="000E6DE7">
      <w:pPr>
        <w:tabs>
          <w:tab w:val="left" w:pos="480"/>
        </w:tabs>
        <w:ind w:left="426"/>
        <w:rPr>
          <w:sz w:val="24"/>
        </w:rPr>
      </w:pPr>
    </w:p>
    <w:p w14:paraId="76FDE882" w14:textId="77777777" w:rsidR="006105D9" w:rsidRPr="00100AFD" w:rsidRDefault="006105D9" w:rsidP="000E6DE7">
      <w:pPr>
        <w:tabs>
          <w:tab w:val="left" w:pos="480"/>
        </w:tabs>
        <w:ind w:left="426"/>
        <w:rPr>
          <w:sz w:val="24"/>
        </w:rPr>
      </w:pPr>
      <w:r w:rsidRPr="00100AFD">
        <w:rPr>
          <w:sz w:val="24"/>
        </w:rPr>
        <w:t xml:space="preserve">The Contract will be awarded on the basis of a </w:t>
      </w:r>
      <w:r w:rsidRPr="00100AFD">
        <w:t>Quality</w:t>
      </w:r>
      <w:r w:rsidR="009246CF" w:rsidRPr="00100AFD">
        <w:t>/</w:t>
      </w:r>
      <w:r w:rsidRPr="00100AFD">
        <w:t>Price</w:t>
      </w:r>
      <w:r w:rsidRPr="00100AFD">
        <w:rPr>
          <w:sz w:val="24"/>
        </w:rPr>
        <w:t xml:space="preserve"> ratio of 70</w:t>
      </w:r>
      <w:r w:rsidRPr="00100AFD">
        <w:t xml:space="preserve">% Quality, </w:t>
      </w:r>
      <w:r w:rsidRPr="00100AFD">
        <w:rPr>
          <w:sz w:val="24"/>
        </w:rPr>
        <w:t xml:space="preserve">30% Price.  Criteria and scoring to be used in relation to the assessment of quality are set out in the </w:t>
      </w:r>
      <w:r w:rsidR="0001219F" w:rsidRPr="00100AFD">
        <w:rPr>
          <w:sz w:val="24"/>
        </w:rPr>
        <w:t>submission</w:t>
      </w:r>
      <w:r w:rsidRPr="00100AFD">
        <w:rPr>
          <w:sz w:val="24"/>
        </w:rPr>
        <w:t xml:space="preserve"> statement.</w:t>
      </w:r>
    </w:p>
    <w:p w14:paraId="05CDC0A9" w14:textId="77777777" w:rsidR="006105D9" w:rsidRPr="00100AFD" w:rsidRDefault="006105D9" w:rsidP="000E6DE7">
      <w:pPr>
        <w:tabs>
          <w:tab w:val="left" w:pos="480"/>
        </w:tabs>
        <w:ind w:left="426"/>
        <w:rPr>
          <w:sz w:val="24"/>
        </w:rPr>
      </w:pPr>
    </w:p>
    <w:p w14:paraId="4164C991" w14:textId="7B4644FE" w:rsidR="006105D9" w:rsidRPr="00100AFD" w:rsidRDefault="00F25ABC" w:rsidP="000E6DE7">
      <w:pPr>
        <w:tabs>
          <w:tab w:val="left" w:pos="480"/>
        </w:tabs>
        <w:ind w:left="426"/>
        <w:rPr>
          <w:sz w:val="24"/>
        </w:rPr>
      </w:pPr>
      <w:r>
        <w:rPr>
          <w:sz w:val="24"/>
        </w:rPr>
        <w:t xml:space="preserve">Bidders </w:t>
      </w:r>
      <w:r w:rsidR="006105D9" w:rsidRPr="00100AFD">
        <w:rPr>
          <w:sz w:val="24"/>
        </w:rPr>
        <w:t>should note that failure to provide the information re</w:t>
      </w:r>
      <w:r w:rsidR="0001219F" w:rsidRPr="00100AFD">
        <w:rPr>
          <w:sz w:val="24"/>
        </w:rPr>
        <w:t>quested in the Submission</w:t>
      </w:r>
      <w:r w:rsidR="006105D9" w:rsidRPr="00100AFD">
        <w:rPr>
          <w:sz w:val="24"/>
        </w:rPr>
        <w:t xml:space="preserve"> Statement may result in their </w:t>
      </w:r>
      <w:r w:rsidR="00100AFD" w:rsidRPr="00100AFD">
        <w:rPr>
          <w:sz w:val="24"/>
        </w:rPr>
        <w:t>proposal</w:t>
      </w:r>
      <w:r w:rsidR="006105D9" w:rsidRPr="00100AFD">
        <w:rPr>
          <w:sz w:val="24"/>
        </w:rPr>
        <w:t xml:space="preserve"> being rejected.</w:t>
      </w:r>
    </w:p>
    <w:p w14:paraId="5295A607" w14:textId="77777777" w:rsidR="006105D9" w:rsidRPr="00A60B2C" w:rsidRDefault="006105D9" w:rsidP="006105D9">
      <w:pPr>
        <w:tabs>
          <w:tab w:val="left" w:pos="480"/>
        </w:tabs>
        <w:rPr>
          <w:color w:val="FF0000"/>
          <w:sz w:val="24"/>
        </w:rPr>
      </w:pPr>
    </w:p>
    <w:p w14:paraId="520F3907" w14:textId="017D0516" w:rsidR="006105D9" w:rsidRPr="00100AFD" w:rsidRDefault="0001219F" w:rsidP="000E6DE7">
      <w:pPr>
        <w:pStyle w:val="Heading7"/>
        <w:spacing w:before="360" w:line="250" w:lineRule="auto"/>
        <w:ind w:firstLine="426"/>
        <w:rPr>
          <w:rFonts w:ascii="Arial" w:hAnsi="Arial" w:cs="Arial"/>
          <w:b/>
          <w:u w:val="single"/>
        </w:rPr>
      </w:pPr>
      <w:r w:rsidRPr="00100AFD">
        <w:rPr>
          <w:rFonts w:ascii="Arial" w:hAnsi="Arial" w:cs="Arial"/>
          <w:b/>
          <w:u w:val="single"/>
        </w:rPr>
        <w:t>SUBMISSION</w:t>
      </w:r>
      <w:r w:rsidR="006105D9" w:rsidRPr="00100AFD">
        <w:rPr>
          <w:rFonts w:ascii="Arial" w:hAnsi="Arial" w:cs="Arial"/>
          <w:b/>
          <w:u w:val="single"/>
        </w:rPr>
        <w:t xml:space="preserve"> STATEMENT </w:t>
      </w:r>
    </w:p>
    <w:p w14:paraId="2D0B9D42" w14:textId="77777777" w:rsidR="006105D9" w:rsidRPr="00100AFD" w:rsidRDefault="006105D9" w:rsidP="006105D9">
      <w:pPr>
        <w:tabs>
          <w:tab w:val="left" w:pos="480"/>
        </w:tabs>
        <w:rPr>
          <w:b/>
          <w:sz w:val="24"/>
        </w:rPr>
      </w:pPr>
    </w:p>
    <w:p w14:paraId="319CAD0B" w14:textId="069C5E25" w:rsidR="006105D9" w:rsidRPr="00100AFD" w:rsidRDefault="006105D9" w:rsidP="000E6DE7">
      <w:pPr>
        <w:pStyle w:val="BodyText3"/>
        <w:tabs>
          <w:tab w:val="left" w:pos="480"/>
        </w:tabs>
        <w:ind w:left="426"/>
        <w:rPr>
          <w:rFonts w:cs="Arial"/>
          <w:sz w:val="24"/>
          <w:szCs w:val="24"/>
        </w:rPr>
      </w:pPr>
      <w:r w:rsidRPr="00100AFD">
        <w:rPr>
          <w:rFonts w:cs="Arial"/>
          <w:sz w:val="24"/>
          <w:szCs w:val="24"/>
        </w:rPr>
        <w:t>Please respond to the following questions</w:t>
      </w:r>
      <w:r w:rsidR="000E6DE7" w:rsidRPr="00100AFD">
        <w:rPr>
          <w:rFonts w:cs="Arial"/>
          <w:sz w:val="24"/>
          <w:szCs w:val="24"/>
        </w:rPr>
        <w:t xml:space="preserve"> </w:t>
      </w:r>
      <w:r w:rsidR="00B621DD">
        <w:rPr>
          <w:rFonts w:cs="Arial"/>
          <w:sz w:val="24"/>
          <w:szCs w:val="24"/>
        </w:rPr>
        <w:t>by completing</w:t>
      </w:r>
      <w:r w:rsidR="000E6DE7" w:rsidRPr="00100AFD">
        <w:rPr>
          <w:rFonts w:cs="Arial"/>
          <w:sz w:val="24"/>
          <w:szCs w:val="24"/>
        </w:rPr>
        <w:t xml:space="preserve"> the attached </w:t>
      </w:r>
      <w:r w:rsidR="00B621DD">
        <w:rPr>
          <w:rFonts w:cs="Arial"/>
          <w:sz w:val="24"/>
          <w:szCs w:val="24"/>
        </w:rPr>
        <w:t xml:space="preserve">submission </w:t>
      </w:r>
      <w:r w:rsidR="000E6DE7" w:rsidRPr="00100AFD">
        <w:rPr>
          <w:rFonts w:cs="Arial"/>
          <w:sz w:val="24"/>
          <w:szCs w:val="24"/>
        </w:rPr>
        <w:t>document</w:t>
      </w:r>
      <w:r w:rsidR="00B621DD">
        <w:rPr>
          <w:rFonts w:cs="Arial"/>
          <w:sz w:val="24"/>
          <w:szCs w:val="24"/>
        </w:rPr>
        <w:t xml:space="preserve"> at Appendix A</w:t>
      </w:r>
      <w:r w:rsidRPr="00100AFD">
        <w:rPr>
          <w:rFonts w:cs="Arial"/>
          <w:sz w:val="24"/>
          <w:szCs w:val="24"/>
        </w:rPr>
        <w:t>:</w:t>
      </w:r>
    </w:p>
    <w:p w14:paraId="62A73E15" w14:textId="77777777" w:rsidR="006105D9" w:rsidRPr="00100AFD" w:rsidRDefault="006105D9" w:rsidP="006105D9">
      <w:pPr>
        <w:rPr>
          <w:sz w:val="24"/>
        </w:rPr>
      </w:pPr>
    </w:p>
    <w:p w14:paraId="4505A995" w14:textId="7438202E" w:rsidR="006105D9" w:rsidRPr="00100AFD" w:rsidRDefault="006105D9" w:rsidP="00DC2923">
      <w:pPr>
        <w:numPr>
          <w:ilvl w:val="0"/>
          <w:numId w:val="49"/>
        </w:numPr>
        <w:ind w:left="709"/>
        <w:rPr>
          <w:b/>
          <w:sz w:val="24"/>
        </w:rPr>
      </w:pPr>
      <w:r w:rsidRPr="00100AFD">
        <w:rPr>
          <w:b/>
          <w:sz w:val="24"/>
        </w:rPr>
        <w:t>Con</w:t>
      </w:r>
      <w:r w:rsidR="001B5714" w:rsidRPr="00100AFD">
        <w:rPr>
          <w:b/>
          <w:sz w:val="24"/>
        </w:rPr>
        <w:t>tract</w:t>
      </w:r>
      <w:r w:rsidRPr="00100AFD">
        <w:rPr>
          <w:b/>
          <w:sz w:val="24"/>
        </w:rPr>
        <w:t xml:space="preserve"> Management</w:t>
      </w:r>
      <w:r w:rsidR="00CE5DB8" w:rsidRPr="00100AFD">
        <w:rPr>
          <w:b/>
          <w:sz w:val="24"/>
        </w:rPr>
        <w:t xml:space="preserve"> (</w:t>
      </w:r>
      <w:r w:rsidR="00100AFD" w:rsidRPr="00100AFD">
        <w:rPr>
          <w:b/>
          <w:sz w:val="24"/>
        </w:rPr>
        <w:t>20</w:t>
      </w:r>
      <w:r w:rsidR="00CE5DB8" w:rsidRPr="00100AFD">
        <w:rPr>
          <w:b/>
          <w:sz w:val="24"/>
        </w:rPr>
        <w:t>%)</w:t>
      </w:r>
    </w:p>
    <w:p w14:paraId="05479FEF" w14:textId="77777777" w:rsidR="006105D9" w:rsidRPr="00100AFD" w:rsidRDefault="006105D9" w:rsidP="000E6DE7">
      <w:pPr>
        <w:ind w:left="426"/>
        <w:rPr>
          <w:sz w:val="24"/>
        </w:rPr>
      </w:pPr>
    </w:p>
    <w:p w14:paraId="27CF4F65" w14:textId="77777777" w:rsidR="006105D9" w:rsidRPr="00100AFD" w:rsidRDefault="006105D9" w:rsidP="000E6DE7">
      <w:pPr>
        <w:ind w:left="426"/>
        <w:rPr>
          <w:sz w:val="24"/>
        </w:rPr>
      </w:pPr>
      <w:r w:rsidRPr="00100AFD">
        <w:rPr>
          <w:sz w:val="24"/>
        </w:rPr>
        <w:t xml:space="preserve">Provide details of your organisation in relation to </w:t>
      </w:r>
      <w:r w:rsidRPr="00100AFD">
        <w:t xml:space="preserve">its </w:t>
      </w:r>
      <w:r w:rsidRPr="00100AFD">
        <w:rPr>
          <w:sz w:val="24"/>
        </w:rPr>
        <w:t>governance structure, including the location of your head office.</w:t>
      </w:r>
    </w:p>
    <w:p w14:paraId="572598AD" w14:textId="77777777" w:rsidR="006105D9" w:rsidRPr="00100AFD" w:rsidRDefault="006105D9" w:rsidP="000E6DE7">
      <w:pPr>
        <w:ind w:left="426"/>
        <w:rPr>
          <w:sz w:val="24"/>
        </w:rPr>
      </w:pPr>
    </w:p>
    <w:p w14:paraId="585F0D85" w14:textId="77777777" w:rsidR="006105D9" w:rsidRPr="00100AFD" w:rsidRDefault="006105D9" w:rsidP="000E6DE7">
      <w:pPr>
        <w:ind w:left="426"/>
        <w:rPr>
          <w:sz w:val="24"/>
        </w:rPr>
      </w:pPr>
      <w:r w:rsidRPr="00100AFD">
        <w:rPr>
          <w:sz w:val="24"/>
        </w:rPr>
        <w:t>Provide information as to how the quality of your service is established and monitored, including performance review.</w:t>
      </w:r>
    </w:p>
    <w:p w14:paraId="51969E01" w14:textId="77777777" w:rsidR="006105D9" w:rsidRPr="00100AFD" w:rsidRDefault="006105D9" w:rsidP="000E6DE7">
      <w:pPr>
        <w:tabs>
          <w:tab w:val="left" w:pos="480"/>
        </w:tabs>
        <w:ind w:left="426"/>
        <w:rPr>
          <w:sz w:val="24"/>
        </w:rPr>
      </w:pPr>
    </w:p>
    <w:p w14:paraId="1A385B6A" w14:textId="67A289B0" w:rsidR="006105D9" w:rsidRPr="00100AFD" w:rsidRDefault="006105D9" w:rsidP="000E6DE7">
      <w:pPr>
        <w:pStyle w:val="BodyText3"/>
        <w:spacing w:after="0"/>
        <w:ind w:left="426"/>
        <w:rPr>
          <w:rFonts w:cs="Arial"/>
          <w:sz w:val="24"/>
          <w:szCs w:val="24"/>
        </w:rPr>
      </w:pPr>
      <w:r w:rsidRPr="00100AFD">
        <w:rPr>
          <w:rFonts w:cs="Arial"/>
          <w:sz w:val="24"/>
          <w:szCs w:val="24"/>
        </w:rPr>
        <w:t xml:space="preserve">Outline your proposals to ensure effective communication and liaison with relevant </w:t>
      </w:r>
      <w:r w:rsidR="00F25ABC">
        <w:rPr>
          <w:rFonts w:cs="Arial"/>
          <w:sz w:val="24"/>
          <w:szCs w:val="24"/>
        </w:rPr>
        <w:t xml:space="preserve"> committee and </w:t>
      </w:r>
      <w:r w:rsidRPr="00100AFD">
        <w:rPr>
          <w:rFonts w:cs="Arial"/>
          <w:sz w:val="24"/>
          <w:szCs w:val="24"/>
        </w:rPr>
        <w:t>employees of the association.</w:t>
      </w:r>
    </w:p>
    <w:p w14:paraId="7F17BD2F" w14:textId="77777777" w:rsidR="006105D9" w:rsidRPr="00100AFD" w:rsidRDefault="006105D9" w:rsidP="000E6DE7">
      <w:pPr>
        <w:tabs>
          <w:tab w:val="left" w:pos="720"/>
        </w:tabs>
        <w:ind w:left="426"/>
        <w:rPr>
          <w:sz w:val="24"/>
        </w:rPr>
      </w:pPr>
    </w:p>
    <w:p w14:paraId="4CC19F72" w14:textId="77777777" w:rsidR="006105D9" w:rsidRPr="00100AFD" w:rsidRDefault="006105D9" w:rsidP="000E6DE7">
      <w:pPr>
        <w:ind w:left="426"/>
        <w:rPr>
          <w:sz w:val="24"/>
        </w:rPr>
      </w:pPr>
      <w:r w:rsidRPr="00100AFD">
        <w:rPr>
          <w:sz w:val="24"/>
        </w:rPr>
        <w:lastRenderedPageBreak/>
        <w:t>Outline the main challenges posed by the commission, and outline how you would propose to resolve those challenges.</w:t>
      </w:r>
    </w:p>
    <w:p w14:paraId="3B0EBD7E" w14:textId="77777777" w:rsidR="006105D9" w:rsidRPr="00100AFD" w:rsidRDefault="006105D9" w:rsidP="000E6DE7">
      <w:pPr>
        <w:ind w:left="426"/>
        <w:rPr>
          <w:sz w:val="24"/>
        </w:rPr>
      </w:pPr>
    </w:p>
    <w:p w14:paraId="3F8865E3" w14:textId="77777777" w:rsidR="006105D9" w:rsidRPr="00100AFD" w:rsidRDefault="006105D9" w:rsidP="000E6DE7">
      <w:pPr>
        <w:ind w:left="426"/>
        <w:rPr>
          <w:sz w:val="24"/>
        </w:rPr>
      </w:pPr>
      <w:r w:rsidRPr="00100AFD">
        <w:rPr>
          <w:sz w:val="24"/>
        </w:rPr>
        <w:t>Outline the arrangements that you would adopt to manage any potential conflict of interest arising during the co</w:t>
      </w:r>
      <w:r w:rsidR="00F66980" w:rsidRPr="00100AFD">
        <w:rPr>
          <w:sz w:val="24"/>
        </w:rPr>
        <w:t>ntract</w:t>
      </w:r>
      <w:r w:rsidRPr="00100AFD">
        <w:rPr>
          <w:sz w:val="24"/>
        </w:rPr>
        <w:t>.</w:t>
      </w:r>
    </w:p>
    <w:p w14:paraId="6EB98A82" w14:textId="77777777" w:rsidR="006105D9" w:rsidRPr="00100AFD" w:rsidRDefault="006105D9" w:rsidP="000E6DE7">
      <w:pPr>
        <w:tabs>
          <w:tab w:val="left" w:pos="720"/>
        </w:tabs>
        <w:ind w:left="426"/>
        <w:rPr>
          <w:sz w:val="24"/>
        </w:rPr>
      </w:pPr>
    </w:p>
    <w:p w14:paraId="5F037D48" w14:textId="2FC1F046" w:rsidR="006105D9" w:rsidRPr="00100AFD" w:rsidRDefault="006105D9" w:rsidP="000E6DE7">
      <w:pPr>
        <w:ind w:left="426"/>
      </w:pPr>
      <w:r w:rsidRPr="00100AFD">
        <w:rPr>
          <w:sz w:val="24"/>
        </w:rPr>
        <w:t>Detail how the service you would provide w</w:t>
      </w:r>
      <w:r w:rsidRPr="00100AFD">
        <w:t xml:space="preserve">ill </w:t>
      </w:r>
      <w:r w:rsidRPr="00100AFD">
        <w:rPr>
          <w:sz w:val="24"/>
        </w:rPr>
        <w:t xml:space="preserve">comply with </w:t>
      </w:r>
      <w:r w:rsidR="00100AFD" w:rsidRPr="00100AFD">
        <w:rPr>
          <w:sz w:val="24"/>
        </w:rPr>
        <w:t xml:space="preserve">any </w:t>
      </w:r>
      <w:r w:rsidRPr="00100AFD">
        <w:rPr>
          <w:sz w:val="24"/>
        </w:rPr>
        <w:t xml:space="preserve">relevant </w:t>
      </w:r>
      <w:r w:rsidR="00100AFD" w:rsidRPr="00100AFD">
        <w:rPr>
          <w:sz w:val="24"/>
        </w:rPr>
        <w:t>good practice, regulatory</w:t>
      </w:r>
      <w:r w:rsidRPr="00100AFD">
        <w:rPr>
          <w:sz w:val="24"/>
        </w:rPr>
        <w:t xml:space="preserve"> and legislative requirements.</w:t>
      </w:r>
    </w:p>
    <w:p w14:paraId="23EA2E44" w14:textId="77777777" w:rsidR="006105D9" w:rsidRPr="00100AFD" w:rsidRDefault="006105D9" w:rsidP="000E6DE7">
      <w:pPr>
        <w:ind w:left="426"/>
        <w:rPr>
          <w:sz w:val="24"/>
        </w:rPr>
      </w:pPr>
    </w:p>
    <w:p w14:paraId="69FDAAE3" w14:textId="77777777" w:rsidR="006105D9" w:rsidRPr="00100AFD" w:rsidRDefault="006105D9" w:rsidP="000E6DE7">
      <w:pPr>
        <w:ind w:left="426"/>
        <w:rPr>
          <w:sz w:val="24"/>
        </w:rPr>
      </w:pPr>
      <w:r w:rsidRPr="00100AFD">
        <w:rPr>
          <w:sz w:val="24"/>
        </w:rPr>
        <w:t>Please confirm that you have a Data Protection Policy, an Equalities and Diversity Policy, and a Health and Safety Policy.  Copies of these will be sought from the successful tenderer.</w:t>
      </w:r>
    </w:p>
    <w:p w14:paraId="4391AB8B" w14:textId="77777777" w:rsidR="006105D9" w:rsidRPr="00100AFD" w:rsidRDefault="006105D9" w:rsidP="000E6DE7">
      <w:pPr>
        <w:ind w:left="426"/>
        <w:rPr>
          <w:sz w:val="24"/>
        </w:rPr>
      </w:pPr>
    </w:p>
    <w:p w14:paraId="466ECE9C" w14:textId="77777777" w:rsidR="006105D9" w:rsidRPr="00100AFD" w:rsidRDefault="006105D9" w:rsidP="000E6DE7">
      <w:pPr>
        <w:ind w:left="426"/>
        <w:rPr>
          <w:sz w:val="24"/>
        </w:rPr>
      </w:pPr>
      <w:r w:rsidRPr="00100AFD">
        <w:rPr>
          <w:sz w:val="24"/>
        </w:rPr>
        <w:t>Please give details of your Professional Indemnity Insurance.</w:t>
      </w:r>
    </w:p>
    <w:p w14:paraId="23F90BB8" w14:textId="77777777" w:rsidR="001B5714" w:rsidRPr="00A60B2C" w:rsidRDefault="001B5714" w:rsidP="000E6DE7">
      <w:pPr>
        <w:ind w:left="426"/>
        <w:rPr>
          <w:color w:val="FF0000"/>
          <w:sz w:val="24"/>
        </w:rPr>
      </w:pPr>
    </w:p>
    <w:p w14:paraId="4A903DF8" w14:textId="77777777" w:rsidR="00100AFD" w:rsidRDefault="00100AFD" w:rsidP="001B5714">
      <w:pPr>
        <w:ind w:left="426"/>
        <w:rPr>
          <w:b/>
          <w:color w:val="FF0000"/>
          <w:sz w:val="24"/>
        </w:rPr>
      </w:pPr>
    </w:p>
    <w:p w14:paraId="24434B8A" w14:textId="0D2B20A6" w:rsidR="001B5714" w:rsidRPr="00100AFD" w:rsidRDefault="001B5714" w:rsidP="00DC2923">
      <w:pPr>
        <w:numPr>
          <w:ilvl w:val="0"/>
          <w:numId w:val="49"/>
        </w:numPr>
        <w:ind w:left="709"/>
        <w:rPr>
          <w:b/>
          <w:sz w:val="24"/>
        </w:rPr>
      </w:pPr>
      <w:r w:rsidRPr="00100AFD">
        <w:rPr>
          <w:b/>
          <w:sz w:val="24"/>
        </w:rPr>
        <w:t xml:space="preserve">Service </w:t>
      </w:r>
      <w:r w:rsidR="00F66980" w:rsidRPr="00100AFD">
        <w:rPr>
          <w:b/>
          <w:sz w:val="24"/>
        </w:rPr>
        <w:t>Delivery (25</w:t>
      </w:r>
      <w:r w:rsidR="00CE5DB8" w:rsidRPr="00100AFD">
        <w:rPr>
          <w:b/>
          <w:sz w:val="24"/>
        </w:rPr>
        <w:t>%)</w:t>
      </w:r>
    </w:p>
    <w:p w14:paraId="44B5C1BA" w14:textId="77777777" w:rsidR="001B5714" w:rsidRPr="00100AFD" w:rsidRDefault="001B5714" w:rsidP="001B5714">
      <w:pPr>
        <w:ind w:left="426"/>
        <w:rPr>
          <w:b/>
          <w:sz w:val="24"/>
        </w:rPr>
      </w:pPr>
    </w:p>
    <w:p w14:paraId="24CC2C71" w14:textId="064B2DDD" w:rsidR="00100AFD" w:rsidRPr="00100AFD" w:rsidRDefault="001B5714" w:rsidP="001B5714">
      <w:pPr>
        <w:ind w:left="426"/>
        <w:rPr>
          <w:sz w:val="24"/>
        </w:rPr>
      </w:pPr>
      <w:r w:rsidRPr="00100AFD">
        <w:rPr>
          <w:sz w:val="24"/>
        </w:rPr>
        <w:t xml:space="preserve">Provide details on how </w:t>
      </w:r>
      <w:r w:rsidR="00100AFD" w:rsidRPr="00100AFD">
        <w:rPr>
          <w:sz w:val="24"/>
        </w:rPr>
        <w:t>you would deliver the project requirements in the timescales specified.</w:t>
      </w:r>
    </w:p>
    <w:p w14:paraId="52A3F138" w14:textId="77777777" w:rsidR="00100AFD" w:rsidRPr="00EA04D9" w:rsidRDefault="00100AFD" w:rsidP="001B5714">
      <w:pPr>
        <w:ind w:left="426"/>
        <w:rPr>
          <w:sz w:val="24"/>
        </w:rPr>
      </w:pPr>
    </w:p>
    <w:p w14:paraId="220BBA27" w14:textId="13828996" w:rsidR="001B5714" w:rsidRPr="00EA04D9" w:rsidRDefault="001B5714" w:rsidP="001B5714">
      <w:pPr>
        <w:ind w:left="426"/>
        <w:rPr>
          <w:sz w:val="24"/>
        </w:rPr>
      </w:pPr>
      <w:r w:rsidRPr="00EA04D9">
        <w:rPr>
          <w:sz w:val="24"/>
        </w:rPr>
        <w:t xml:space="preserve">Set out the key steps you see between </w:t>
      </w:r>
      <w:r w:rsidR="00100AFD" w:rsidRPr="00EA04D9">
        <w:rPr>
          <w:sz w:val="24"/>
        </w:rPr>
        <w:t xml:space="preserve">commencement and conclusion of the project, </w:t>
      </w:r>
      <w:r w:rsidRPr="00EA04D9">
        <w:rPr>
          <w:sz w:val="24"/>
        </w:rPr>
        <w:t>with an indication of the timescale at each stage.</w:t>
      </w:r>
    </w:p>
    <w:p w14:paraId="36F11B9F" w14:textId="77777777" w:rsidR="001B5714" w:rsidRPr="00EA04D9" w:rsidRDefault="001B5714" w:rsidP="001B5714">
      <w:pPr>
        <w:ind w:left="426"/>
        <w:rPr>
          <w:sz w:val="24"/>
        </w:rPr>
      </w:pPr>
    </w:p>
    <w:p w14:paraId="5ABD781B" w14:textId="1FB25F18" w:rsidR="001B5714" w:rsidRPr="00EA04D9" w:rsidRDefault="001B5714" w:rsidP="001B5714">
      <w:pPr>
        <w:ind w:left="426"/>
        <w:rPr>
          <w:sz w:val="24"/>
        </w:rPr>
      </w:pPr>
      <w:r w:rsidRPr="00EA04D9">
        <w:rPr>
          <w:sz w:val="24"/>
        </w:rPr>
        <w:t xml:space="preserve">Indicate the level of input you would expect from </w:t>
      </w:r>
      <w:r w:rsidR="002477B7" w:rsidRPr="00EA04D9">
        <w:rPr>
          <w:sz w:val="24"/>
        </w:rPr>
        <w:t xml:space="preserve">Pineview </w:t>
      </w:r>
      <w:r w:rsidRPr="00EA04D9">
        <w:rPr>
          <w:sz w:val="24"/>
        </w:rPr>
        <w:t>staff</w:t>
      </w:r>
      <w:r w:rsidR="00100AFD" w:rsidRPr="00EA04D9">
        <w:rPr>
          <w:sz w:val="24"/>
        </w:rPr>
        <w:t xml:space="preserve"> and committee</w:t>
      </w:r>
      <w:r w:rsidRPr="00EA04D9">
        <w:rPr>
          <w:sz w:val="24"/>
        </w:rPr>
        <w:t>.</w:t>
      </w:r>
    </w:p>
    <w:p w14:paraId="31B57961" w14:textId="77777777" w:rsidR="001B5714" w:rsidRPr="00EA04D9" w:rsidRDefault="001B5714" w:rsidP="001B5714">
      <w:pPr>
        <w:ind w:left="426"/>
        <w:rPr>
          <w:sz w:val="24"/>
        </w:rPr>
      </w:pPr>
    </w:p>
    <w:p w14:paraId="34B68449" w14:textId="38189B09" w:rsidR="00877ED7" w:rsidRPr="00EA04D9" w:rsidRDefault="00877ED7" w:rsidP="001B5714">
      <w:pPr>
        <w:ind w:left="426"/>
        <w:rPr>
          <w:sz w:val="24"/>
        </w:rPr>
      </w:pPr>
      <w:r w:rsidRPr="00EA04D9">
        <w:rPr>
          <w:sz w:val="24"/>
        </w:rPr>
        <w:t xml:space="preserve">Describe the approach you will adopt for carrying out </w:t>
      </w:r>
      <w:r w:rsidR="00100AFD" w:rsidRPr="00EA04D9">
        <w:rPr>
          <w:sz w:val="24"/>
        </w:rPr>
        <w:t>this project</w:t>
      </w:r>
      <w:r w:rsidRPr="00EA04D9">
        <w:rPr>
          <w:sz w:val="24"/>
        </w:rPr>
        <w:t xml:space="preserve"> for Pineview HA and what your proposed workplan is, including target response times and use of IT.</w:t>
      </w:r>
    </w:p>
    <w:p w14:paraId="58FDB930" w14:textId="77777777" w:rsidR="001B5714" w:rsidRPr="00A60B2C" w:rsidRDefault="001B5714" w:rsidP="000E6DE7">
      <w:pPr>
        <w:ind w:left="426"/>
        <w:rPr>
          <w:color w:val="FF0000"/>
          <w:sz w:val="24"/>
        </w:rPr>
      </w:pPr>
    </w:p>
    <w:p w14:paraId="18B64A05" w14:textId="77777777" w:rsidR="006105D9" w:rsidRPr="00A60B2C" w:rsidRDefault="006105D9" w:rsidP="000E6DE7">
      <w:pPr>
        <w:ind w:left="426"/>
        <w:rPr>
          <w:b/>
          <w:color w:val="FF0000"/>
          <w:sz w:val="24"/>
        </w:rPr>
      </w:pPr>
    </w:p>
    <w:p w14:paraId="5C3753F0" w14:textId="41C54A0F" w:rsidR="00100AFD" w:rsidRPr="00EA04D9" w:rsidRDefault="00CE5DB8" w:rsidP="00DC2923">
      <w:pPr>
        <w:numPr>
          <w:ilvl w:val="0"/>
          <w:numId w:val="49"/>
        </w:numPr>
        <w:ind w:left="709"/>
        <w:rPr>
          <w:b/>
          <w:sz w:val="24"/>
        </w:rPr>
      </w:pPr>
      <w:r w:rsidRPr="00EA04D9">
        <w:rPr>
          <w:b/>
          <w:sz w:val="24"/>
        </w:rPr>
        <w:t>Knowledge</w:t>
      </w:r>
      <w:r w:rsidR="00100AFD" w:rsidRPr="00EA04D9">
        <w:rPr>
          <w:b/>
          <w:sz w:val="24"/>
        </w:rPr>
        <w:t xml:space="preserve">, </w:t>
      </w:r>
      <w:r w:rsidRPr="00EA04D9">
        <w:rPr>
          <w:b/>
          <w:sz w:val="24"/>
        </w:rPr>
        <w:t>Experi</w:t>
      </w:r>
      <w:r w:rsidR="00F66980" w:rsidRPr="00EA04D9">
        <w:rPr>
          <w:b/>
          <w:sz w:val="24"/>
        </w:rPr>
        <w:t xml:space="preserve">ence </w:t>
      </w:r>
      <w:r w:rsidR="00100AFD" w:rsidRPr="00EA04D9">
        <w:rPr>
          <w:b/>
          <w:sz w:val="24"/>
        </w:rPr>
        <w:t xml:space="preserve">and Understanding </w:t>
      </w:r>
      <w:r w:rsidR="00F66980" w:rsidRPr="00EA04D9">
        <w:rPr>
          <w:b/>
          <w:sz w:val="24"/>
        </w:rPr>
        <w:t xml:space="preserve">of </w:t>
      </w:r>
      <w:r w:rsidR="00100AFD" w:rsidRPr="00EA04D9">
        <w:rPr>
          <w:b/>
          <w:sz w:val="24"/>
        </w:rPr>
        <w:t xml:space="preserve">the </w:t>
      </w:r>
      <w:r w:rsidR="00F66980" w:rsidRPr="00EA04D9">
        <w:rPr>
          <w:b/>
          <w:sz w:val="24"/>
        </w:rPr>
        <w:t xml:space="preserve">Scottish RSL Sector </w:t>
      </w:r>
      <w:r w:rsidR="00100AFD" w:rsidRPr="00EA04D9">
        <w:rPr>
          <w:b/>
          <w:sz w:val="24"/>
        </w:rPr>
        <w:t xml:space="preserve">Including Experience and Successful Delivery of Similar Projects </w:t>
      </w:r>
      <w:r w:rsidR="00F66980" w:rsidRPr="00EA04D9">
        <w:rPr>
          <w:b/>
          <w:sz w:val="24"/>
        </w:rPr>
        <w:t>(2</w:t>
      </w:r>
      <w:r w:rsidR="00EA04D9">
        <w:rPr>
          <w:b/>
          <w:sz w:val="24"/>
        </w:rPr>
        <w:t>5</w:t>
      </w:r>
      <w:r w:rsidRPr="00EA04D9">
        <w:rPr>
          <w:b/>
          <w:sz w:val="24"/>
        </w:rPr>
        <w:t>%)</w:t>
      </w:r>
      <w:r w:rsidR="00100AFD" w:rsidRPr="00EA04D9">
        <w:rPr>
          <w:b/>
          <w:sz w:val="24"/>
        </w:rPr>
        <w:t xml:space="preserve"> </w:t>
      </w:r>
    </w:p>
    <w:p w14:paraId="6BAE865D" w14:textId="77777777" w:rsidR="00100AFD" w:rsidRDefault="00100AFD" w:rsidP="000E6DE7">
      <w:pPr>
        <w:ind w:left="426"/>
        <w:rPr>
          <w:sz w:val="24"/>
        </w:rPr>
      </w:pPr>
    </w:p>
    <w:p w14:paraId="10799493" w14:textId="4632AC2E" w:rsidR="006105D9" w:rsidRPr="00F00EE2" w:rsidRDefault="006105D9" w:rsidP="00EA04D9">
      <w:pPr>
        <w:ind w:left="426"/>
        <w:rPr>
          <w:sz w:val="24"/>
        </w:rPr>
      </w:pPr>
      <w:bookmarkStart w:id="1" w:name="_Hlk170139540"/>
      <w:r w:rsidRPr="00F00EE2">
        <w:rPr>
          <w:rFonts w:cs="Arial"/>
          <w:sz w:val="24"/>
        </w:rPr>
        <w:t xml:space="preserve">Provide details of previous </w:t>
      </w:r>
      <w:r w:rsidR="00EA04D9" w:rsidRPr="00F00EE2">
        <w:rPr>
          <w:rFonts w:cs="Arial"/>
          <w:sz w:val="24"/>
        </w:rPr>
        <w:t>similar strategic objectives projects you have undertaken</w:t>
      </w:r>
      <w:r w:rsidRPr="00F00EE2">
        <w:rPr>
          <w:rFonts w:cs="Arial"/>
          <w:sz w:val="24"/>
        </w:rPr>
        <w:t xml:space="preserve"> in the RSL sector.  </w:t>
      </w:r>
      <w:r w:rsidR="00F66980" w:rsidRPr="00F00EE2">
        <w:rPr>
          <w:sz w:val="24"/>
        </w:rPr>
        <w:t>The Association is seeking a provider that is fully familiar and experienced with the operating</w:t>
      </w:r>
      <w:r w:rsidR="00EA04D9" w:rsidRPr="00F00EE2">
        <w:rPr>
          <w:sz w:val="24"/>
        </w:rPr>
        <w:t xml:space="preserve">, </w:t>
      </w:r>
      <w:r w:rsidR="00F66980" w:rsidRPr="00F00EE2">
        <w:rPr>
          <w:sz w:val="24"/>
        </w:rPr>
        <w:t xml:space="preserve">legal and regulatory environment in which Scottish RSLs function.  </w:t>
      </w:r>
      <w:r w:rsidRPr="00F00EE2">
        <w:rPr>
          <w:rFonts w:cs="Arial"/>
          <w:sz w:val="24"/>
        </w:rPr>
        <w:t xml:space="preserve">Please provide details of the </w:t>
      </w:r>
      <w:r w:rsidR="00EA04D9" w:rsidRPr="00F00EE2">
        <w:rPr>
          <w:rFonts w:cs="Arial"/>
          <w:sz w:val="24"/>
        </w:rPr>
        <w:t xml:space="preserve">Scottish </w:t>
      </w:r>
      <w:r w:rsidRPr="00F00EE2">
        <w:rPr>
          <w:rFonts w:cs="Arial"/>
          <w:sz w:val="24"/>
        </w:rPr>
        <w:t xml:space="preserve">RSLs your firm </w:t>
      </w:r>
      <w:r w:rsidR="00EA04D9" w:rsidRPr="00F00EE2">
        <w:rPr>
          <w:rFonts w:cs="Arial"/>
          <w:sz w:val="24"/>
        </w:rPr>
        <w:t>has provided similar</w:t>
      </w:r>
      <w:r w:rsidRPr="00F00EE2">
        <w:rPr>
          <w:rFonts w:cs="Arial"/>
          <w:sz w:val="24"/>
        </w:rPr>
        <w:t xml:space="preserve"> services to</w:t>
      </w:r>
      <w:r w:rsidR="00EA04D9" w:rsidRPr="00F00EE2">
        <w:rPr>
          <w:rFonts w:cs="Arial"/>
          <w:sz w:val="24"/>
        </w:rPr>
        <w:t>, with a summary of the work undertaken and when this was</w:t>
      </w:r>
      <w:r w:rsidRPr="00F00EE2">
        <w:rPr>
          <w:rFonts w:cs="Arial"/>
          <w:sz w:val="24"/>
        </w:rPr>
        <w:t>.</w:t>
      </w:r>
      <w:r w:rsidR="00EA04D9" w:rsidRPr="00F00EE2">
        <w:rPr>
          <w:rFonts w:cs="Arial"/>
          <w:sz w:val="24"/>
        </w:rPr>
        <w:t xml:space="preserve">  Please highlight those of a similar </w:t>
      </w:r>
      <w:r w:rsidRPr="00F00EE2">
        <w:rPr>
          <w:sz w:val="24"/>
        </w:rPr>
        <w:t>size</w:t>
      </w:r>
      <w:r w:rsidR="002477B7" w:rsidRPr="00F00EE2">
        <w:rPr>
          <w:sz w:val="24"/>
        </w:rPr>
        <w:t xml:space="preserve"> and complexity</w:t>
      </w:r>
      <w:r w:rsidR="00EA04D9" w:rsidRPr="00F00EE2">
        <w:rPr>
          <w:sz w:val="24"/>
        </w:rPr>
        <w:t xml:space="preserve"> to Pineview</w:t>
      </w:r>
      <w:r w:rsidRPr="00F00EE2">
        <w:rPr>
          <w:sz w:val="24"/>
        </w:rPr>
        <w:t>.</w:t>
      </w:r>
    </w:p>
    <w:p w14:paraId="23459343" w14:textId="77777777" w:rsidR="006105D9" w:rsidRPr="00F00EE2" w:rsidRDefault="006105D9" w:rsidP="000E6DE7">
      <w:pPr>
        <w:pStyle w:val="Header"/>
        <w:tabs>
          <w:tab w:val="left" w:pos="360"/>
        </w:tabs>
        <w:ind w:left="426"/>
        <w:rPr>
          <w:sz w:val="24"/>
        </w:rPr>
      </w:pPr>
    </w:p>
    <w:p w14:paraId="3F2F2C3C" w14:textId="5A56152B" w:rsidR="006105D9" w:rsidRPr="00F00EE2" w:rsidRDefault="006105D9" w:rsidP="000E6DE7">
      <w:pPr>
        <w:pStyle w:val="Header"/>
        <w:tabs>
          <w:tab w:val="clear" w:pos="4153"/>
          <w:tab w:val="clear" w:pos="8306"/>
        </w:tabs>
        <w:ind w:left="426"/>
        <w:rPr>
          <w:sz w:val="24"/>
        </w:rPr>
      </w:pPr>
      <w:r w:rsidRPr="00F00EE2">
        <w:rPr>
          <w:sz w:val="24"/>
        </w:rPr>
        <w:t xml:space="preserve">Indicate your ability to advise on relevant </w:t>
      </w:r>
      <w:r w:rsidR="00F00EE2" w:rsidRPr="00F00EE2">
        <w:rPr>
          <w:sz w:val="24"/>
        </w:rPr>
        <w:t xml:space="preserve">regulation, </w:t>
      </w:r>
      <w:r w:rsidRPr="00F00EE2">
        <w:rPr>
          <w:sz w:val="24"/>
        </w:rPr>
        <w:t>legislation and guidance and detail how you would do this.</w:t>
      </w:r>
    </w:p>
    <w:p w14:paraId="0FC0CACC" w14:textId="77777777" w:rsidR="006105D9" w:rsidRPr="00F00EE2" w:rsidRDefault="006105D9" w:rsidP="000E6DE7">
      <w:pPr>
        <w:pStyle w:val="Header"/>
        <w:ind w:left="426"/>
        <w:rPr>
          <w:sz w:val="24"/>
        </w:rPr>
      </w:pPr>
    </w:p>
    <w:p w14:paraId="593929D6" w14:textId="7CF8A8DC" w:rsidR="00CE5DB8" w:rsidRPr="00F00EE2" w:rsidRDefault="00CE5DB8" w:rsidP="00CE5DB8">
      <w:pPr>
        <w:ind w:left="426"/>
        <w:rPr>
          <w:sz w:val="24"/>
        </w:rPr>
      </w:pPr>
      <w:r w:rsidRPr="00F00EE2">
        <w:rPr>
          <w:sz w:val="24"/>
        </w:rPr>
        <w:t xml:space="preserve">Detail </w:t>
      </w:r>
      <w:r w:rsidR="00F00EE2" w:rsidRPr="00F00EE2">
        <w:rPr>
          <w:sz w:val="24"/>
        </w:rPr>
        <w:t>your</w:t>
      </w:r>
      <w:r w:rsidRPr="00F00EE2">
        <w:rPr>
          <w:sz w:val="24"/>
        </w:rPr>
        <w:t xml:space="preserve"> proposed team structure, identifying all relevant personnel to be allocated to the commission, </w:t>
      </w:r>
      <w:r w:rsidR="00F00EE2" w:rsidRPr="00F00EE2">
        <w:rPr>
          <w:sz w:val="24"/>
        </w:rPr>
        <w:t>detailing</w:t>
      </w:r>
      <w:r w:rsidRPr="00F00EE2">
        <w:rPr>
          <w:sz w:val="24"/>
        </w:rPr>
        <w:t xml:space="preserve"> roles and responsibilities.  You should also indicate any personnel who may be involved in a reserve capacity, in the absence of any of the main team.  Please also give details of the office(s) all these individuals work from.</w:t>
      </w:r>
    </w:p>
    <w:p w14:paraId="0106E125" w14:textId="77777777" w:rsidR="00CE5DB8" w:rsidRPr="00F00EE2" w:rsidRDefault="00CE5DB8" w:rsidP="00CE5DB8">
      <w:pPr>
        <w:ind w:left="426"/>
        <w:rPr>
          <w:sz w:val="24"/>
        </w:rPr>
      </w:pPr>
    </w:p>
    <w:p w14:paraId="7FF7F937" w14:textId="77777777" w:rsidR="00CE5DB8" w:rsidRPr="00F00EE2" w:rsidRDefault="00607B84" w:rsidP="00CE5DB8">
      <w:pPr>
        <w:ind w:left="426"/>
        <w:rPr>
          <w:sz w:val="24"/>
        </w:rPr>
      </w:pPr>
      <w:r w:rsidRPr="00F00EE2">
        <w:rPr>
          <w:sz w:val="24"/>
        </w:rPr>
        <w:t>For all staff detailed</w:t>
      </w:r>
      <w:r w:rsidR="00CE5DB8" w:rsidRPr="00F00EE2">
        <w:rPr>
          <w:sz w:val="24"/>
        </w:rPr>
        <w:t xml:space="preserve"> above, please provide details of:</w:t>
      </w:r>
    </w:p>
    <w:p w14:paraId="6DF3FEDC" w14:textId="77777777" w:rsidR="00CE5DB8" w:rsidRPr="00F00EE2" w:rsidRDefault="00CE5DB8" w:rsidP="009F098F">
      <w:pPr>
        <w:numPr>
          <w:ilvl w:val="0"/>
          <w:numId w:val="45"/>
        </w:numPr>
        <w:rPr>
          <w:sz w:val="24"/>
        </w:rPr>
      </w:pPr>
      <w:r w:rsidRPr="00F00EE2">
        <w:rPr>
          <w:sz w:val="24"/>
        </w:rPr>
        <w:t>their job title</w:t>
      </w:r>
    </w:p>
    <w:p w14:paraId="448523F9" w14:textId="14F8095F" w:rsidR="00CE5DB8" w:rsidRPr="00F00EE2" w:rsidRDefault="00F00EE2" w:rsidP="009F098F">
      <w:pPr>
        <w:numPr>
          <w:ilvl w:val="0"/>
          <w:numId w:val="45"/>
        </w:numPr>
        <w:rPr>
          <w:sz w:val="24"/>
        </w:rPr>
      </w:pPr>
      <w:r w:rsidRPr="00F00EE2">
        <w:rPr>
          <w:sz w:val="24"/>
        </w:rPr>
        <w:t xml:space="preserve">relevant </w:t>
      </w:r>
      <w:r w:rsidR="00CE5DB8" w:rsidRPr="00F00EE2">
        <w:rPr>
          <w:sz w:val="24"/>
        </w:rPr>
        <w:t>qualifications;</w:t>
      </w:r>
    </w:p>
    <w:p w14:paraId="42C1F095" w14:textId="77777777" w:rsidR="00CE5DB8" w:rsidRPr="00F00EE2" w:rsidRDefault="00CE5DB8" w:rsidP="009F098F">
      <w:pPr>
        <w:numPr>
          <w:ilvl w:val="0"/>
          <w:numId w:val="45"/>
        </w:numPr>
        <w:rPr>
          <w:sz w:val="24"/>
        </w:rPr>
      </w:pPr>
      <w:r w:rsidRPr="00F00EE2">
        <w:rPr>
          <w:sz w:val="24"/>
        </w:rPr>
        <w:t>the date they joined your firm;</w:t>
      </w:r>
    </w:p>
    <w:p w14:paraId="5733EF3D" w14:textId="77777777" w:rsidR="00CE5DB8" w:rsidRPr="00F00EE2" w:rsidRDefault="00CE5DB8" w:rsidP="009F098F">
      <w:pPr>
        <w:numPr>
          <w:ilvl w:val="0"/>
          <w:numId w:val="45"/>
        </w:numPr>
        <w:rPr>
          <w:sz w:val="24"/>
        </w:rPr>
      </w:pPr>
      <w:r w:rsidRPr="00F00EE2">
        <w:rPr>
          <w:sz w:val="24"/>
        </w:rPr>
        <w:t>their experience within the Scottish RSL environment</w:t>
      </w:r>
      <w:r w:rsidRPr="00F00EE2">
        <w:t>;</w:t>
      </w:r>
    </w:p>
    <w:p w14:paraId="7E6DEB72" w14:textId="77777777" w:rsidR="00CE5DB8" w:rsidRPr="00F00EE2" w:rsidRDefault="00CE5DB8" w:rsidP="009F098F">
      <w:pPr>
        <w:numPr>
          <w:ilvl w:val="0"/>
          <w:numId w:val="45"/>
        </w:numPr>
        <w:rPr>
          <w:sz w:val="24"/>
        </w:rPr>
      </w:pPr>
      <w:r w:rsidRPr="00F00EE2">
        <w:rPr>
          <w:sz w:val="24"/>
        </w:rPr>
        <w:t>relevant training they receive.</w:t>
      </w:r>
    </w:p>
    <w:p w14:paraId="59EE7105" w14:textId="77777777" w:rsidR="00CE5DB8" w:rsidRPr="00F00EE2" w:rsidRDefault="00CE5DB8" w:rsidP="00CE5DB8">
      <w:pPr>
        <w:ind w:left="426"/>
        <w:rPr>
          <w:sz w:val="24"/>
        </w:rPr>
      </w:pPr>
    </w:p>
    <w:p w14:paraId="2B72A95B" w14:textId="6EB69A0B" w:rsidR="00CE5DB8" w:rsidRPr="00F00EE2" w:rsidRDefault="00CE5DB8" w:rsidP="00CE5DB8">
      <w:pPr>
        <w:ind w:left="426"/>
        <w:rPr>
          <w:sz w:val="24"/>
        </w:rPr>
      </w:pPr>
      <w:r w:rsidRPr="00F00EE2">
        <w:rPr>
          <w:sz w:val="24"/>
        </w:rPr>
        <w:lastRenderedPageBreak/>
        <w:t xml:space="preserve">Identify the senior staff who will be responsible for the </w:t>
      </w:r>
      <w:r w:rsidR="00F00EE2" w:rsidRPr="00F00EE2">
        <w:rPr>
          <w:sz w:val="24"/>
        </w:rPr>
        <w:t>project,</w:t>
      </w:r>
      <w:r w:rsidRPr="00F00EE2">
        <w:rPr>
          <w:sz w:val="24"/>
        </w:rPr>
        <w:t xml:space="preserve"> demonstrating why their skills and expertise would be significant to a successful service to </w:t>
      </w:r>
      <w:r w:rsidR="00607B84" w:rsidRPr="00F00EE2">
        <w:rPr>
          <w:sz w:val="24"/>
        </w:rPr>
        <w:t>the Association</w:t>
      </w:r>
      <w:r w:rsidRPr="00F00EE2">
        <w:rPr>
          <w:sz w:val="24"/>
        </w:rPr>
        <w:t>.</w:t>
      </w:r>
    </w:p>
    <w:p w14:paraId="68D7C80C" w14:textId="77777777" w:rsidR="00CE5DB8" w:rsidRPr="00F00EE2" w:rsidRDefault="00CE5DB8" w:rsidP="00CE5DB8">
      <w:pPr>
        <w:ind w:left="426"/>
        <w:rPr>
          <w:sz w:val="24"/>
        </w:rPr>
      </w:pPr>
    </w:p>
    <w:p w14:paraId="392252D8" w14:textId="547BAD33" w:rsidR="00CE5DB8" w:rsidRPr="00F00EE2" w:rsidRDefault="00CE5DB8" w:rsidP="00CE5DB8">
      <w:pPr>
        <w:ind w:left="426"/>
        <w:rPr>
          <w:sz w:val="24"/>
        </w:rPr>
      </w:pPr>
      <w:r w:rsidRPr="00F00EE2">
        <w:rPr>
          <w:sz w:val="24"/>
        </w:rPr>
        <w:t xml:space="preserve">Demonstrate that the </w:t>
      </w:r>
      <w:r w:rsidR="00F00EE2" w:rsidRPr="00F00EE2">
        <w:rPr>
          <w:sz w:val="24"/>
        </w:rPr>
        <w:t>relevant skill, knowledge and experience</w:t>
      </w:r>
      <w:r w:rsidRPr="00F00EE2">
        <w:rPr>
          <w:sz w:val="24"/>
        </w:rPr>
        <w:t xml:space="preserve"> is available within the proposed team to meet </w:t>
      </w:r>
      <w:r w:rsidR="00607B84" w:rsidRPr="00F00EE2">
        <w:rPr>
          <w:sz w:val="24"/>
        </w:rPr>
        <w:t>the Association</w:t>
      </w:r>
      <w:r w:rsidRPr="00F00EE2">
        <w:rPr>
          <w:sz w:val="24"/>
        </w:rPr>
        <w:t xml:space="preserve">’s requirements in relation to </w:t>
      </w:r>
      <w:r w:rsidR="00F00EE2" w:rsidRPr="00F00EE2">
        <w:rPr>
          <w:sz w:val="24"/>
        </w:rPr>
        <w:t>this project.</w:t>
      </w:r>
    </w:p>
    <w:p w14:paraId="5807AB5D" w14:textId="77777777" w:rsidR="00F00EE2" w:rsidRPr="00F00EE2" w:rsidRDefault="00F00EE2" w:rsidP="00CE5DB8">
      <w:pPr>
        <w:ind w:left="426"/>
        <w:rPr>
          <w:sz w:val="24"/>
        </w:rPr>
      </w:pPr>
    </w:p>
    <w:p w14:paraId="07AF6A54" w14:textId="4DDD6CFC" w:rsidR="00F00EE2" w:rsidRPr="00F00EE2" w:rsidRDefault="00F00EE2" w:rsidP="00F00EE2">
      <w:pPr>
        <w:pStyle w:val="Header"/>
        <w:tabs>
          <w:tab w:val="clear" w:pos="4153"/>
          <w:tab w:val="clear" w:pos="8306"/>
        </w:tabs>
        <w:ind w:left="426"/>
        <w:rPr>
          <w:sz w:val="24"/>
        </w:rPr>
      </w:pPr>
      <w:r w:rsidRPr="00F00EE2">
        <w:rPr>
          <w:sz w:val="24"/>
        </w:rPr>
        <w:t xml:space="preserve">Provide details of </w:t>
      </w:r>
      <w:r w:rsidR="009B30B4">
        <w:rPr>
          <w:sz w:val="24"/>
        </w:rPr>
        <w:t>two</w:t>
      </w:r>
      <w:r w:rsidRPr="00F00EE2">
        <w:rPr>
          <w:sz w:val="24"/>
        </w:rPr>
        <w:t xml:space="preserve"> similar organisations wh</w:t>
      </w:r>
      <w:r w:rsidR="009B30B4">
        <w:rPr>
          <w:sz w:val="24"/>
        </w:rPr>
        <w:t>o</w:t>
      </w:r>
      <w:r w:rsidRPr="00F00EE2">
        <w:rPr>
          <w:sz w:val="24"/>
        </w:rPr>
        <w:t xml:space="preserve"> we may contact for a reference.  Details should include a named contact and email, telephone and postal contact details for that person</w:t>
      </w:r>
      <w:r w:rsidR="009B30B4">
        <w:rPr>
          <w:sz w:val="24"/>
        </w:rPr>
        <w:t>, and a summary of work undertaken</w:t>
      </w:r>
      <w:r w:rsidRPr="00F00EE2">
        <w:rPr>
          <w:sz w:val="24"/>
        </w:rPr>
        <w:t xml:space="preserve">.  </w:t>
      </w:r>
    </w:p>
    <w:p w14:paraId="4B0B32F9" w14:textId="77777777" w:rsidR="00F00EE2" w:rsidRPr="00F00EE2" w:rsidRDefault="00F00EE2" w:rsidP="00CE5DB8">
      <w:pPr>
        <w:ind w:left="426"/>
        <w:rPr>
          <w:sz w:val="24"/>
        </w:rPr>
      </w:pPr>
    </w:p>
    <w:bookmarkEnd w:id="1"/>
    <w:p w14:paraId="6575073E" w14:textId="77777777" w:rsidR="00877ED7" w:rsidRPr="00B621DD" w:rsidRDefault="00877ED7" w:rsidP="008E3307">
      <w:pPr>
        <w:rPr>
          <w:rFonts w:cs="Arial"/>
          <w:sz w:val="24"/>
        </w:rPr>
      </w:pPr>
    </w:p>
    <w:p w14:paraId="55A3B415" w14:textId="304C4EB1" w:rsidR="000A2796" w:rsidRPr="00B621DD" w:rsidRDefault="00B621DD" w:rsidP="000A2796">
      <w:pPr>
        <w:pStyle w:val="Heading3"/>
        <w:rPr>
          <w:sz w:val="24"/>
          <w:szCs w:val="24"/>
        </w:rPr>
      </w:pPr>
      <w:r>
        <w:rPr>
          <w:sz w:val="24"/>
          <w:szCs w:val="24"/>
        </w:rPr>
        <w:t>Termination of Appointment</w:t>
      </w:r>
    </w:p>
    <w:p w14:paraId="04406C50" w14:textId="77777777" w:rsidR="000A2796" w:rsidRPr="00B621DD" w:rsidRDefault="000A2796" w:rsidP="008E3307">
      <w:pPr>
        <w:rPr>
          <w:rFonts w:cs="Arial"/>
          <w:sz w:val="24"/>
        </w:rPr>
      </w:pPr>
    </w:p>
    <w:p w14:paraId="3687F502" w14:textId="58CB7A35" w:rsidR="00026F2F" w:rsidRPr="00B621DD" w:rsidRDefault="00026F2F" w:rsidP="00026F2F">
      <w:pPr>
        <w:ind w:left="426"/>
        <w:rPr>
          <w:rFonts w:cs="Arial"/>
          <w:sz w:val="24"/>
        </w:rPr>
      </w:pPr>
      <w:r w:rsidRPr="00B621DD">
        <w:rPr>
          <w:rFonts w:cs="Arial"/>
          <w:sz w:val="24"/>
        </w:rPr>
        <w:t xml:space="preserve">The contract with the selected </w:t>
      </w:r>
      <w:r w:rsidR="00F00EE2" w:rsidRPr="00B621DD">
        <w:rPr>
          <w:rFonts w:cs="Arial"/>
          <w:sz w:val="24"/>
        </w:rPr>
        <w:t>bidder</w:t>
      </w:r>
      <w:r w:rsidRPr="00B621DD">
        <w:rPr>
          <w:rFonts w:cs="Arial"/>
          <w:sz w:val="24"/>
        </w:rPr>
        <w:t xml:space="preserve"> shall be at the sole discretion of the Association and subject to satisfactory </w:t>
      </w:r>
      <w:r w:rsidR="00F00EE2" w:rsidRPr="00B621DD">
        <w:rPr>
          <w:rFonts w:cs="Arial"/>
          <w:sz w:val="24"/>
        </w:rPr>
        <w:t>ongoing performance and review</w:t>
      </w:r>
      <w:r w:rsidRPr="00B621DD">
        <w:rPr>
          <w:rFonts w:cs="Arial"/>
          <w:sz w:val="24"/>
        </w:rPr>
        <w:t>.</w:t>
      </w:r>
    </w:p>
    <w:p w14:paraId="18CF0D32" w14:textId="77777777" w:rsidR="00026F2F" w:rsidRPr="00B621DD" w:rsidRDefault="00026F2F" w:rsidP="00026F2F">
      <w:pPr>
        <w:ind w:left="426"/>
        <w:rPr>
          <w:rFonts w:cs="Arial"/>
          <w:sz w:val="24"/>
        </w:rPr>
      </w:pPr>
    </w:p>
    <w:p w14:paraId="5A39E4DE" w14:textId="42AAD3FE" w:rsidR="00026F2F" w:rsidRPr="00B621DD" w:rsidRDefault="00BF186C" w:rsidP="00026F2F">
      <w:pPr>
        <w:ind w:left="426"/>
        <w:rPr>
          <w:rFonts w:cs="Arial"/>
          <w:sz w:val="24"/>
        </w:rPr>
      </w:pPr>
      <w:r w:rsidRPr="00B621DD">
        <w:rPr>
          <w:rFonts w:cs="Arial"/>
          <w:sz w:val="24"/>
        </w:rPr>
        <w:t xml:space="preserve">In the event of serious shortcomings on the part of the selected </w:t>
      </w:r>
      <w:r w:rsidR="00F00EE2" w:rsidRPr="00B621DD">
        <w:rPr>
          <w:rFonts w:cs="Arial"/>
          <w:sz w:val="24"/>
        </w:rPr>
        <w:t>bidder</w:t>
      </w:r>
      <w:r w:rsidRPr="00B621DD">
        <w:rPr>
          <w:rFonts w:cs="Arial"/>
          <w:sz w:val="24"/>
        </w:rPr>
        <w:t xml:space="preserve">, the </w:t>
      </w:r>
      <w:r w:rsidR="00F70223" w:rsidRPr="00B621DD">
        <w:rPr>
          <w:rFonts w:cs="Arial"/>
          <w:sz w:val="24"/>
        </w:rPr>
        <w:t>Management Committee</w:t>
      </w:r>
      <w:r w:rsidR="00026F2F" w:rsidRPr="00B621DD">
        <w:rPr>
          <w:rFonts w:cs="Arial"/>
          <w:sz w:val="24"/>
        </w:rPr>
        <w:t xml:space="preserve"> may </w:t>
      </w:r>
      <w:r w:rsidR="00F00EE2" w:rsidRPr="00B621DD">
        <w:rPr>
          <w:rFonts w:cs="Arial"/>
          <w:sz w:val="24"/>
        </w:rPr>
        <w:t>terminate the cont</w:t>
      </w:r>
      <w:r w:rsidR="009B30B4">
        <w:rPr>
          <w:rFonts w:cs="Arial"/>
          <w:sz w:val="24"/>
        </w:rPr>
        <w:t>r</w:t>
      </w:r>
      <w:r w:rsidR="00F00EE2" w:rsidRPr="00B621DD">
        <w:rPr>
          <w:rFonts w:cs="Arial"/>
          <w:sz w:val="24"/>
        </w:rPr>
        <w:t>act</w:t>
      </w:r>
      <w:r w:rsidR="00026F2F" w:rsidRPr="00B621DD">
        <w:rPr>
          <w:rFonts w:cs="Arial"/>
          <w:sz w:val="24"/>
        </w:rPr>
        <w:t xml:space="preserve"> </w:t>
      </w:r>
      <w:r w:rsidR="0036794C" w:rsidRPr="00B621DD">
        <w:rPr>
          <w:rFonts w:cs="Arial"/>
          <w:sz w:val="24"/>
        </w:rPr>
        <w:t xml:space="preserve">with immediate effect, </w:t>
      </w:r>
      <w:r w:rsidRPr="00B621DD">
        <w:rPr>
          <w:rFonts w:cs="Arial"/>
          <w:sz w:val="24"/>
        </w:rPr>
        <w:t xml:space="preserve">without compensation, notwithstanding any agreement between them and </w:t>
      </w:r>
      <w:r w:rsidR="00EF78E1" w:rsidRPr="00B621DD">
        <w:rPr>
          <w:rFonts w:cs="Arial"/>
          <w:sz w:val="24"/>
        </w:rPr>
        <w:t>the Association</w:t>
      </w:r>
      <w:r w:rsidRPr="00B621DD">
        <w:rPr>
          <w:rFonts w:cs="Arial"/>
          <w:sz w:val="24"/>
        </w:rPr>
        <w:t>.</w:t>
      </w:r>
      <w:r w:rsidR="0036794C" w:rsidRPr="00B621DD">
        <w:rPr>
          <w:rFonts w:cs="Arial"/>
          <w:sz w:val="24"/>
        </w:rPr>
        <w:t xml:space="preserve">  </w:t>
      </w:r>
    </w:p>
    <w:p w14:paraId="7A0E1134" w14:textId="77777777" w:rsidR="00026F2F" w:rsidRPr="00B621DD" w:rsidRDefault="00026F2F" w:rsidP="00026F2F">
      <w:pPr>
        <w:ind w:left="426"/>
        <w:rPr>
          <w:rFonts w:cs="Arial"/>
          <w:sz w:val="24"/>
        </w:rPr>
      </w:pPr>
    </w:p>
    <w:p w14:paraId="6FD6D130" w14:textId="77777777" w:rsidR="003071A6" w:rsidRPr="00B621DD" w:rsidRDefault="003071A6" w:rsidP="008E3307">
      <w:pPr>
        <w:ind w:left="810"/>
        <w:rPr>
          <w:rFonts w:cs="Arial"/>
        </w:rPr>
      </w:pPr>
    </w:p>
    <w:p w14:paraId="1F24132E" w14:textId="77777777" w:rsidR="00C1404F" w:rsidRPr="00B621DD" w:rsidRDefault="00C1404F" w:rsidP="008E3307">
      <w:pPr>
        <w:ind w:left="810"/>
        <w:rPr>
          <w:rFonts w:cs="Arial"/>
        </w:rPr>
      </w:pPr>
    </w:p>
    <w:p w14:paraId="46007F30" w14:textId="77777777" w:rsidR="00026F2F" w:rsidRPr="00B621DD" w:rsidRDefault="00026F2F" w:rsidP="00026F2F">
      <w:pPr>
        <w:outlineLvl w:val="0"/>
        <w:rPr>
          <w:rFonts w:cs="Arial"/>
        </w:rPr>
      </w:pPr>
    </w:p>
    <w:p w14:paraId="1C1C261D" w14:textId="24CCF6AB" w:rsidR="00EA3406" w:rsidRPr="00B621DD" w:rsidRDefault="00026F2F" w:rsidP="00BC1134">
      <w:pPr>
        <w:pStyle w:val="Heading3"/>
        <w:rPr>
          <w:sz w:val="24"/>
        </w:rPr>
      </w:pPr>
      <w:r w:rsidRPr="00B621DD">
        <w:rPr>
          <w:sz w:val="24"/>
          <w:szCs w:val="24"/>
        </w:rPr>
        <w:t>C</w:t>
      </w:r>
      <w:r w:rsidR="00B621DD">
        <w:rPr>
          <w:sz w:val="24"/>
          <w:szCs w:val="24"/>
        </w:rPr>
        <w:t>ontacts</w:t>
      </w:r>
    </w:p>
    <w:p w14:paraId="7EEED98F" w14:textId="77777777" w:rsidR="008C1417" w:rsidRPr="00B621DD" w:rsidRDefault="008C1417" w:rsidP="008C1417">
      <w:pPr>
        <w:rPr>
          <w:rFonts w:cs="Arial"/>
          <w:b/>
          <w:sz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tblGrid>
      <w:tr w:rsidR="00026F2F" w:rsidRPr="00B621DD" w14:paraId="2BD8F472" w14:textId="77777777" w:rsidTr="00A133CF">
        <w:trPr>
          <w:trHeight w:val="695"/>
        </w:trPr>
        <w:tc>
          <w:tcPr>
            <w:tcW w:w="5045" w:type="dxa"/>
            <w:shd w:val="clear" w:color="auto" w:fill="auto"/>
            <w:vAlign w:val="center"/>
          </w:tcPr>
          <w:p w14:paraId="2C1D378A" w14:textId="77777777" w:rsidR="00026F2F" w:rsidRPr="00B621DD" w:rsidRDefault="00026F2F" w:rsidP="00A133CF">
            <w:pPr>
              <w:rPr>
                <w:rFonts w:cs="Arial"/>
                <w:b/>
                <w:sz w:val="24"/>
              </w:rPr>
            </w:pPr>
            <w:r w:rsidRPr="00B621DD">
              <w:rPr>
                <w:rFonts w:cs="Arial"/>
                <w:b/>
                <w:sz w:val="24"/>
              </w:rPr>
              <w:t>Nominated Contact</w:t>
            </w:r>
          </w:p>
          <w:p w14:paraId="77E874E2" w14:textId="77777777" w:rsidR="00026F2F" w:rsidRPr="00B621DD" w:rsidRDefault="00026F2F" w:rsidP="00A133CF">
            <w:pPr>
              <w:rPr>
                <w:rFonts w:cs="Arial"/>
                <w:b/>
                <w:sz w:val="24"/>
              </w:rPr>
            </w:pPr>
            <w:r w:rsidRPr="00B621DD">
              <w:rPr>
                <w:rFonts w:cs="Arial"/>
                <w:b/>
                <w:sz w:val="24"/>
              </w:rPr>
              <w:t>Director</w:t>
            </w:r>
          </w:p>
        </w:tc>
      </w:tr>
      <w:tr w:rsidR="00026F2F" w:rsidRPr="00B621DD" w14:paraId="3F374B1A" w14:textId="77777777" w:rsidTr="00A133CF">
        <w:trPr>
          <w:trHeight w:val="1771"/>
        </w:trPr>
        <w:tc>
          <w:tcPr>
            <w:tcW w:w="5045" w:type="dxa"/>
            <w:shd w:val="clear" w:color="auto" w:fill="auto"/>
            <w:vAlign w:val="center"/>
          </w:tcPr>
          <w:p w14:paraId="3D267415" w14:textId="77777777" w:rsidR="00026F2F" w:rsidRPr="00B621DD" w:rsidRDefault="00026F2F" w:rsidP="00A133CF">
            <w:pPr>
              <w:rPr>
                <w:rFonts w:cs="Arial"/>
                <w:sz w:val="24"/>
              </w:rPr>
            </w:pPr>
            <w:r w:rsidRPr="00B621DD">
              <w:rPr>
                <w:rFonts w:cs="Arial"/>
                <w:sz w:val="24"/>
              </w:rPr>
              <w:t>Joyce Orr</w:t>
            </w:r>
          </w:p>
          <w:p w14:paraId="07402C17" w14:textId="77777777" w:rsidR="00026F2F" w:rsidRPr="00B621DD" w:rsidRDefault="00026F2F" w:rsidP="00A133CF">
            <w:pPr>
              <w:rPr>
                <w:rFonts w:cs="Arial"/>
                <w:sz w:val="24"/>
              </w:rPr>
            </w:pPr>
            <w:r w:rsidRPr="00B621DD">
              <w:rPr>
                <w:rFonts w:cs="Arial"/>
                <w:sz w:val="24"/>
              </w:rPr>
              <w:t>Pineview Housing Association</w:t>
            </w:r>
          </w:p>
          <w:p w14:paraId="43E81565" w14:textId="77777777" w:rsidR="00026F2F" w:rsidRPr="00B621DD" w:rsidRDefault="00026F2F" w:rsidP="00A133CF">
            <w:pPr>
              <w:rPr>
                <w:rFonts w:cs="Arial"/>
                <w:sz w:val="24"/>
              </w:rPr>
            </w:pPr>
            <w:r w:rsidRPr="00B621DD">
              <w:rPr>
                <w:rFonts w:cs="Arial"/>
                <w:sz w:val="24"/>
              </w:rPr>
              <w:t>5 Rozelle Avenue</w:t>
            </w:r>
          </w:p>
          <w:p w14:paraId="39898F85" w14:textId="77777777" w:rsidR="00026F2F" w:rsidRPr="00B621DD" w:rsidRDefault="00026F2F" w:rsidP="00A133CF">
            <w:pPr>
              <w:rPr>
                <w:rFonts w:cs="Arial"/>
                <w:sz w:val="24"/>
              </w:rPr>
            </w:pPr>
            <w:r w:rsidRPr="00B621DD">
              <w:rPr>
                <w:rFonts w:cs="Arial"/>
                <w:sz w:val="24"/>
              </w:rPr>
              <w:t>Glasgow</w:t>
            </w:r>
          </w:p>
          <w:p w14:paraId="6D53B442" w14:textId="77777777" w:rsidR="00026F2F" w:rsidRPr="00B621DD" w:rsidRDefault="00026F2F" w:rsidP="00A133CF">
            <w:pPr>
              <w:rPr>
                <w:rFonts w:cs="Arial"/>
                <w:sz w:val="24"/>
              </w:rPr>
            </w:pPr>
            <w:r w:rsidRPr="00B621DD">
              <w:rPr>
                <w:rFonts w:cs="Arial"/>
                <w:sz w:val="24"/>
              </w:rPr>
              <w:t xml:space="preserve">G15 7QR </w:t>
            </w:r>
          </w:p>
        </w:tc>
      </w:tr>
      <w:tr w:rsidR="00026F2F" w:rsidRPr="00B621DD" w14:paraId="705A2E0C" w14:textId="77777777" w:rsidTr="00A133CF">
        <w:trPr>
          <w:trHeight w:val="1029"/>
        </w:trPr>
        <w:tc>
          <w:tcPr>
            <w:tcW w:w="5045" w:type="dxa"/>
            <w:shd w:val="clear" w:color="auto" w:fill="auto"/>
            <w:vAlign w:val="center"/>
          </w:tcPr>
          <w:p w14:paraId="4748F97D" w14:textId="77777777" w:rsidR="00026F2F" w:rsidRPr="00B621DD" w:rsidRDefault="00026F2F" w:rsidP="00A133CF">
            <w:pPr>
              <w:rPr>
                <w:rFonts w:cs="Arial"/>
                <w:sz w:val="24"/>
              </w:rPr>
            </w:pPr>
          </w:p>
          <w:p w14:paraId="55981078" w14:textId="77777777" w:rsidR="00026F2F" w:rsidRPr="00B621DD" w:rsidRDefault="00026F2F" w:rsidP="00A133CF">
            <w:pPr>
              <w:rPr>
                <w:rFonts w:cs="Arial"/>
                <w:sz w:val="24"/>
              </w:rPr>
            </w:pPr>
            <w:r w:rsidRPr="00B621DD">
              <w:rPr>
                <w:rFonts w:cs="Arial"/>
                <w:sz w:val="24"/>
              </w:rPr>
              <w:t xml:space="preserve">Email: </w:t>
            </w:r>
            <w:hyperlink r:id="rId14" w:history="1">
              <w:r w:rsidRPr="00B621DD">
                <w:rPr>
                  <w:rStyle w:val="Hyperlink"/>
                  <w:rFonts w:cs="Arial"/>
                  <w:color w:val="auto"/>
                  <w:sz w:val="24"/>
                </w:rPr>
                <w:t>j.orr@pineview.org.uk</w:t>
              </w:r>
            </w:hyperlink>
          </w:p>
          <w:p w14:paraId="45BCA030" w14:textId="77777777" w:rsidR="00026F2F" w:rsidRPr="00B621DD" w:rsidRDefault="00026F2F" w:rsidP="00F23E27">
            <w:pPr>
              <w:rPr>
                <w:rFonts w:cs="Arial"/>
                <w:sz w:val="24"/>
              </w:rPr>
            </w:pPr>
            <w:r w:rsidRPr="00B621DD">
              <w:rPr>
                <w:rFonts w:cs="Arial"/>
                <w:sz w:val="24"/>
              </w:rPr>
              <w:t>Phone: 0141 944 3891</w:t>
            </w:r>
          </w:p>
        </w:tc>
      </w:tr>
    </w:tbl>
    <w:p w14:paraId="4EA56FAE" w14:textId="77777777" w:rsidR="008C1417" w:rsidRPr="00B621DD" w:rsidRDefault="008C1417" w:rsidP="008C1417">
      <w:pPr>
        <w:rPr>
          <w:rFonts w:cs="Arial"/>
          <w:b/>
        </w:rPr>
      </w:pPr>
    </w:p>
    <w:p w14:paraId="515B095B" w14:textId="661FC321" w:rsidR="00026F2F" w:rsidRPr="00726415" w:rsidRDefault="003071A6" w:rsidP="00726415">
      <w:pPr>
        <w:rPr>
          <w:rFonts w:cs="Arial"/>
          <w:b/>
        </w:rPr>
      </w:pPr>
      <w:r w:rsidRPr="00A60B2C">
        <w:rPr>
          <w:rFonts w:cs="Arial"/>
          <w:color w:val="FF0000"/>
        </w:rPr>
        <w:br w:type="page"/>
      </w:r>
      <w:r w:rsidRPr="00726415">
        <w:rPr>
          <w:rFonts w:cs="Arial"/>
          <w:b/>
          <w:sz w:val="24"/>
        </w:rPr>
        <w:lastRenderedPageBreak/>
        <w:t>APPENDIX</w:t>
      </w:r>
      <w:r w:rsidR="006B4881" w:rsidRPr="00726415">
        <w:rPr>
          <w:rFonts w:cs="Arial"/>
          <w:b/>
          <w:sz w:val="24"/>
        </w:rPr>
        <w:t xml:space="preserve"> A</w:t>
      </w:r>
      <w:r w:rsidR="00726415" w:rsidRPr="00726415">
        <w:rPr>
          <w:rFonts w:cs="Arial"/>
          <w:b/>
          <w:sz w:val="24"/>
        </w:rPr>
        <w:t xml:space="preserve"> - </w:t>
      </w:r>
      <w:r w:rsidR="0001219F" w:rsidRPr="00726415">
        <w:rPr>
          <w:rFonts w:cs="Arial"/>
          <w:b/>
        </w:rPr>
        <w:t>SUBMISSION</w:t>
      </w:r>
      <w:r w:rsidR="00026F2F" w:rsidRPr="00726415">
        <w:rPr>
          <w:rFonts w:cs="Arial"/>
          <w:b/>
        </w:rPr>
        <w:t xml:space="preserve"> STATEMENT </w:t>
      </w:r>
    </w:p>
    <w:p w14:paraId="2C82BCA7" w14:textId="77777777" w:rsidR="00026F2F" w:rsidRPr="00726415" w:rsidRDefault="00026F2F" w:rsidP="00026F2F">
      <w:pPr>
        <w:ind w:left="426"/>
        <w:rPr>
          <w:sz w:val="24"/>
        </w:rPr>
      </w:pPr>
    </w:p>
    <w:tbl>
      <w:tblPr>
        <w:tblW w:w="107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026F2F" w:rsidRPr="00726415" w14:paraId="0DEAC6E7" w14:textId="77777777" w:rsidTr="00BC1134">
        <w:tc>
          <w:tcPr>
            <w:tcW w:w="10768" w:type="dxa"/>
            <w:shd w:val="clear" w:color="auto" w:fill="auto"/>
          </w:tcPr>
          <w:p w14:paraId="2E8C2F48" w14:textId="5C2C7ABC" w:rsidR="00026F2F" w:rsidRPr="00726415" w:rsidRDefault="00026F2F" w:rsidP="00BC1134">
            <w:pPr>
              <w:rPr>
                <w:b/>
                <w:sz w:val="24"/>
              </w:rPr>
            </w:pPr>
            <w:r w:rsidRPr="00726415">
              <w:rPr>
                <w:b/>
                <w:sz w:val="24"/>
              </w:rPr>
              <w:t>Contract Management (</w:t>
            </w:r>
            <w:r w:rsidR="00F00EE2" w:rsidRPr="00726415">
              <w:rPr>
                <w:b/>
                <w:sz w:val="24"/>
              </w:rPr>
              <w:t>20</w:t>
            </w:r>
            <w:r w:rsidRPr="00726415">
              <w:rPr>
                <w:b/>
                <w:sz w:val="24"/>
              </w:rPr>
              <w:t>%)</w:t>
            </w:r>
          </w:p>
          <w:p w14:paraId="52FEA41D" w14:textId="77777777" w:rsidR="00026F2F" w:rsidRPr="00726415" w:rsidRDefault="00026F2F" w:rsidP="00BC1134"/>
        </w:tc>
      </w:tr>
      <w:tr w:rsidR="00F00EE2" w:rsidRPr="00A60B2C" w14:paraId="0CEA3CF7" w14:textId="77777777" w:rsidTr="00BC1134">
        <w:tc>
          <w:tcPr>
            <w:tcW w:w="10768" w:type="dxa"/>
            <w:shd w:val="clear" w:color="auto" w:fill="auto"/>
          </w:tcPr>
          <w:p w14:paraId="20B1DD05" w14:textId="77777777" w:rsidR="00F00EE2" w:rsidRPr="00100AFD" w:rsidRDefault="00F00EE2" w:rsidP="009B30B4">
            <w:pPr>
              <w:ind w:left="30"/>
              <w:rPr>
                <w:sz w:val="24"/>
              </w:rPr>
            </w:pPr>
            <w:r w:rsidRPr="00100AFD">
              <w:rPr>
                <w:sz w:val="24"/>
              </w:rPr>
              <w:t xml:space="preserve">Provide details of your organisation in relation to </w:t>
            </w:r>
            <w:r w:rsidRPr="00100AFD">
              <w:t xml:space="preserve">its </w:t>
            </w:r>
            <w:r w:rsidRPr="00100AFD">
              <w:rPr>
                <w:sz w:val="24"/>
              </w:rPr>
              <w:t>governance structure, including the location of your head office.</w:t>
            </w:r>
          </w:p>
          <w:p w14:paraId="509F4F98" w14:textId="77777777" w:rsidR="00F00EE2" w:rsidRPr="00100AFD" w:rsidRDefault="00F00EE2" w:rsidP="009B30B4">
            <w:pPr>
              <w:ind w:left="30"/>
              <w:rPr>
                <w:sz w:val="24"/>
              </w:rPr>
            </w:pPr>
            <w:r w:rsidRPr="00100AFD">
              <w:rPr>
                <w:sz w:val="24"/>
              </w:rPr>
              <w:t>Provide information as to how the quality of your service is established and monitored, including performance review.</w:t>
            </w:r>
          </w:p>
          <w:p w14:paraId="1C5174FF" w14:textId="5BE806FB" w:rsidR="00F00EE2" w:rsidRPr="00100AFD" w:rsidRDefault="00F00EE2" w:rsidP="009B30B4">
            <w:pPr>
              <w:pStyle w:val="BodyText3"/>
              <w:spacing w:after="0"/>
              <w:ind w:left="30"/>
              <w:rPr>
                <w:rFonts w:cs="Arial"/>
                <w:sz w:val="24"/>
                <w:szCs w:val="24"/>
              </w:rPr>
            </w:pPr>
            <w:r w:rsidRPr="00100AFD">
              <w:rPr>
                <w:rFonts w:cs="Arial"/>
                <w:sz w:val="24"/>
                <w:szCs w:val="24"/>
              </w:rPr>
              <w:t xml:space="preserve">Outline your proposals to ensure effective communication and liaison with relevant </w:t>
            </w:r>
            <w:r w:rsidR="009B30B4">
              <w:rPr>
                <w:rFonts w:cs="Arial"/>
                <w:sz w:val="24"/>
                <w:szCs w:val="24"/>
              </w:rPr>
              <w:t xml:space="preserve">committee and </w:t>
            </w:r>
            <w:r w:rsidRPr="00100AFD">
              <w:rPr>
                <w:rFonts w:cs="Arial"/>
                <w:sz w:val="24"/>
                <w:szCs w:val="24"/>
              </w:rPr>
              <w:t>employees of the association.</w:t>
            </w:r>
          </w:p>
          <w:p w14:paraId="7534E818" w14:textId="77777777" w:rsidR="00F00EE2" w:rsidRPr="00100AFD" w:rsidRDefault="00F00EE2" w:rsidP="009B30B4">
            <w:pPr>
              <w:ind w:left="30"/>
              <w:rPr>
                <w:sz w:val="24"/>
              </w:rPr>
            </w:pPr>
            <w:r w:rsidRPr="00100AFD">
              <w:rPr>
                <w:sz w:val="24"/>
              </w:rPr>
              <w:t>Outline the main challenges posed by the commission, and outline how you would propose to resolve those challenges.</w:t>
            </w:r>
          </w:p>
          <w:p w14:paraId="11F8EDBF" w14:textId="77777777" w:rsidR="00F00EE2" w:rsidRPr="00100AFD" w:rsidRDefault="00F00EE2" w:rsidP="009B30B4">
            <w:pPr>
              <w:ind w:left="30"/>
              <w:rPr>
                <w:sz w:val="24"/>
              </w:rPr>
            </w:pPr>
            <w:r w:rsidRPr="00100AFD">
              <w:rPr>
                <w:sz w:val="24"/>
              </w:rPr>
              <w:t>Outline the arrangements that you would adopt to manage any potential conflict of interest arising during the contract.</w:t>
            </w:r>
          </w:p>
          <w:p w14:paraId="538B1AA7" w14:textId="77777777" w:rsidR="00F00EE2" w:rsidRPr="00100AFD" w:rsidRDefault="00F00EE2" w:rsidP="009B30B4">
            <w:pPr>
              <w:ind w:left="30"/>
            </w:pPr>
            <w:r w:rsidRPr="00100AFD">
              <w:rPr>
                <w:sz w:val="24"/>
              </w:rPr>
              <w:t>Detail how the service you would provide w</w:t>
            </w:r>
            <w:r w:rsidRPr="00100AFD">
              <w:t xml:space="preserve">ill </w:t>
            </w:r>
            <w:r w:rsidRPr="00100AFD">
              <w:rPr>
                <w:sz w:val="24"/>
              </w:rPr>
              <w:t>comply with any relevant good practice, regulatory and legislative requirements.</w:t>
            </w:r>
          </w:p>
          <w:p w14:paraId="48412EC0" w14:textId="77777777" w:rsidR="00F00EE2" w:rsidRPr="00100AFD" w:rsidRDefault="00F00EE2" w:rsidP="009B30B4">
            <w:pPr>
              <w:ind w:left="30"/>
              <w:rPr>
                <w:sz w:val="24"/>
              </w:rPr>
            </w:pPr>
            <w:r w:rsidRPr="00100AFD">
              <w:rPr>
                <w:sz w:val="24"/>
              </w:rPr>
              <w:t>Please confirm that you have a Data Protection Policy, an Equalities and Diversity Policy, and a Health and Safety Policy.  Copies of these will be sought from the successful tenderer.</w:t>
            </w:r>
          </w:p>
          <w:p w14:paraId="544424EA" w14:textId="77777777" w:rsidR="00F00EE2" w:rsidRPr="00100AFD" w:rsidRDefault="00F00EE2" w:rsidP="009B30B4">
            <w:pPr>
              <w:ind w:left="30"/>
              <w:rPr>
                <w:sz w:val="24"/>
              </w:rPr>
            </w:pPr>
            <w:r w:rsidRPr="00100AFD">
              <w:rPr>
                <w:sz w:val="24"/>
              </w:rPr>
              <w:t>Please give details of your Professional Indemnity Insurance.</w:t>
            </w:r>
          </w:p>
          <w:p w14:paraId="1AE98D9B" w14:textId="77777777" w:rsidR="00F00EE2" w:rsidRPr="00A60B2C" w:rsidRDefault="00F00EE2" w:rsidP="00BC1134">
            <w:pPr>
              <w:rPr>
                <w:b/>
                <w:color w:val="FF0000"/>
                <w:sz w:val="24"/>
              </w:rPr>
            </w:pPr>
          </w:p>
        </w:tc>
      </w:tr>
      <w:tr w:rsidR="00F00EE2" w:rsidRPr="00A60B2C" w14:paraId="48DBD7E0" w14:textId="77777777" w:rsidTr="00BC1134">
        <w:tc>
          <w:tcPr>
            <w:tcW w:w="10768" w:type="dxa"/>
            <w:shd w:val="clear" w:color="auto" w:fill="auto"/>
          </w:tcPr>
          <w:p w14:paraId="2781B26E" w14:textId="77777777" w:rsidR="00F00EE2" w:rsidRDefault="00F00EE2" w:rsidP="00BC1134">
            <w:pPr>
              <w:rPr>
                <w:bCs/>
                <w:sz w:val="24"/>
              </w:rPr>
            </w:pPr>
          </w:p>
          <w:p w14:paraId="5D29F846" w14:textId="77777777" w:rsidR="00F00EE2" w:rsidRDefault="00F00EE2" w:rsidP="00BC1134">
            <w:pPr>
              <w:rPr>
                <w:bCs/>
                <w:sz w:val="24"/>
              </w:rPr>
            </w:pPr>
          </w:p>
          <w:p w14:paraId="0186D62C" w14:textId="77777777" w:rsidR="00726415" w:rsidRDefault="00726415" w:rsidP="00BC1134">
            <w:pPr>
              <w:rPr>
                <w:bCs/>
                <w:sz w:val="24"/>
              </w:rPr>
            </w:pPr>
          </w:p>
          <w:p w14:paraId="37B15EF2" w14:textId="77777777" w:rsidR="00726415" w:rsidRDefault="00726415" w:rsidP="00BC1134">
            <w:pPr>
              <w:rPr>
                <w:bCs/>
                <w:sz w:val="24"/>
              </w:rPr>
            </w:pPr>
          </w:p>
          <w:p w14:paraId="20E021C3" w14:textId="77777777" w:rsidR="00726415" w:rsidRDefault="00726415" w:rsidP="00BC1134">
            <w:pPr>
              <w:rPr>
                <w:bCs/>
                <w:sz w:val="24"/>
              </w:rPr>
            </w:pPr>
          </w:p>
          <w:p w14:paraId="13DFD15C" w14:textId="77777777" w:rsidR="00726415" w:rsidRDefault="00726415" w:rsidP="00BC1134">
            <w:pPr>
              <w:rPr>
                <w:bCs/>
                <w:sz w:val="24"/>
              </w:rPr>
            </w:pPr>
          </w:p>
          <w:p w14:paraId="2B6095A8" w14:textId="77777777" w:rsidR="00726415" w:rsidRDefault="00726415" w:rsidP="00BC1134">
            <w:pPr>
              <w:rPr>
                <w:bCs/>
                <w:sz w:val="24"/>
              </w:rPr>
            </w:pPr>
          </w:p>
          <w:p w14:paraId="224B839F" w14:textId="77777777" w:rsidR="00726415" w:rsidRDefault="00726415" w:rsidP="00BC1134">
            <w:pPr>
              <w:rPr>
                <w:bCs/>
                <w:sz w:val="24"/>
              </w:rPr>
            </w:pPr>
          </w:p>
          <w:p w14:paraId="4E7F8F28" w14:textId="77777777" w:rsidR="00726415" w:rsidRDefault="00726415" w:rsidP="00BC1134">
            <w:pPr>
              <w:rPr>
                <w:bCs/>
                <w:sz w:val="24"/>
              </w:rPr>
            </w:pPr>
          </w:p>
          <w:p w14:paraId="14CC4D21" w14:textId="77777777" w:rsidR="00F00EE2" w:rsidRDefault="00F00EE2" w:rsidP="00BC1134">
            <w:pPr>
              <w:rPr>
                <w:bCs/>
                <w:sz w:val="24"/>
              </w:rPr>
            </w:pPr>
          </w:p>
          <w:p w14:paraId="2A69B6DD" w14:textId="77777777" w:rsidR="00F00EE2" w:rsidRDefault="00F00EE2" w:rsidP="00BC1134">
            <w:pPr>
              <w:rPr>
                <w:bCs/>
                <w:sz w:val="24"/>
              </w:rPr>
            </w:pPr>
          </w:p>
          <w:p w14:paraId="6BB40C2E" w14:textId="77777777" w:rsidR="00F00EE2" w:rsidRDefault="00F00EE2" w:rsidP="00BC1134">
            <w:pPr>
              <w:rPr>
                <w:bCs/>
                <w:sz w:val="24"/>
              </w:rPr>
            </w:pPr>
          </w:p>
          <w:p w14:paraId="54253DA7" w14:textId="77777777" w:rsidR="00F00EE2" w:rsidRDefault="00F00EE2" w:rsidP="00BC1134">
            <w:pPr>
              <w:rPr>
                <w:bCs/>
                <w:sz w:val="24"/>
              </w:rPr>
            </w:pPr>
          </w:p>
          <w:p w14:paraId="2C5F6FC2" w14:textId="77777777" w:rsidR="00F00EE2" w:rsidRDefault="00F00EE2" w:rsidP="00BC1134">
            <w:pPr>
              <w:rPr>
                <w:bCs/>
                <w:sz w:val="24"/>
              </w:rPr>
            </w:pPr>
          </w:p>
          <w:p w14:paraId="4D1AB0AB" w14:textId="77777777" w:rsidR="00F00EE2" w:rsidRDefault="00F00EE2" w:rsidP="00BC1134">
            <w:pPr>
              <w:rPr>
                <w:bCs/>
                <w:sz w:val="24"/>
              </w:rPr>
            </w:pPr>
          </w:p>
          <w:p w14:paraId="3E5039A8" w14:textId="77777777" w:rsidR="00F00EE2" w:rsidRDefault="00F00EE2" w:rsidP="00BC1134">
            <w:pPr>
              <w:rPr>
                <w:bCs/>
                <w:sz w:val="24"/>
              </w:rPr>
            </w:pPr>
          </w:p>
          <w:p w14:paraId="4B6166C5" w14:textId="77777777" w:rsidR="00F00EE2" w:rsidRDefault="00F00EE2" w:rsidP="00BC1134">
            <w:pPr>
              <w:rPr>
                <w:bCs/>
                <w:sz w:val="24"/>
              </w:rPr>
            </w:pPr>
          </w:p>
          <w:p w14:paraId="74D806A8" w14:textId="77777777" w:rsidR="00F00EE2" w:rsidRDefault="00F00EE2" w:rsidP="00BC1134">
            <w:pPr>
              <w:rPr>
                <w:bCs/>
                <w:sz w:val="24"/>
              </w:rPr>
            </w:pPr>
          </w:p>
          <w:p w14:paraId="578754B7" w14:textId="77777777" w:rsidR="00F00EE2" w:rsidRDefault="00F00EE2" w:rsidP="00BC1134">
            <w:pPr>
              <w:rPr>
                <w:bCs/>
                <w:sz w:val="24"/>
              </w:rPr>
            </w:pPr>
          </w:p>
          <w:p w14:paraId="416C1D13" w14:textId="77777777" w:rsidR="00F00EE2" w:rsidRDefault="00F00EE2" w:rsidP="00BC1134">
            <w:pPr>
              <w:rPr>
                <w:bCs/>
                <w:sz w:val="24"/>
              </w:rPr>
            </w:pPr>
          </w:p>
          <w:p w14:paraId="14AC0FAF" w14:textId="77777777" w:rsidR="00F00EE2" w:rsidRDefault="00F00EE2" w:rsidP="00BC1134">
            <w:pPr>
              <w:rPr>
                <w:bCs/>
                <w:sz w:val="24"/>
              </w:rPr>
            </w:pPr>
          </w:p>
          <w:p w14:paraId="7BAA0F42" w14:textId="77777777" w:rsidR="00726415" w:rsidRDefault="00726415" w:rsidP="00BC1134">
            <w:pPr>
              <w:rPr>
                <w:bCs/>
                <w:sz w:val="24"/>
              </w:rPr>
            </w:pPr>
          </w:p>
          <w:p w14:paraId="2C686D65" w14:textId="77777777" w:rsidR="00726415" w:rsidRDefault="00726415" w:rsidP="00BC1134">
            <w:pPr>
              <w:rPr>
                <w:bCs/>
                <w:sz w:val="24"/>
              </w:rPr>
            </w:pPr>
          </w:p>
          <w:p w14:paraId="618F9D97" w14:textId="77777777" w:rsidR="00726415" w:rsidRDefault="00726415" w:rsidP="00BC1134">
            <w:pPr>
              <w:rPr>
                <w:bCs/>
                <w:sz w:val="24"/>
              </w:rPr>
            </w:pPr>
          </w:p>
          <w:p w14:paraId="33FB93D8" w14:textId="77777777" w:rsidR="00F00EE2" w:rsidRDefault="00F00EE2" w:rsidP="00BC1134">
            <w:pPr>
              <w:rPr>
                <w:bCs/>
                <w:sz w:val="24"/>
              </w:rPr>
            </w:pPr>
          </w:p>
          <w:p w14:paraId="65825DCE" w14:textId="77777777" w:rsidR="00F00EE2" w:rsidRDefault="00F00EE2" w:rsidP="00BC1134">
            <w:pPr>
              <w:rPr>
                <w:bCs/>
                <w:sz w:val="24"/>
              </w:rPr>
            </w:pPr>
          </w:p>
          <w:p w14:paraId="516FE110" w14:textId="77777777" w:rsidR="00F00EE2" w:rsidRDefault="00F00EE2" w:rsidP="00BC1134">
            <w:pPr>
              <w:rPr>
                <w:bCs/>
                <w:sz w:val="24"/>
              </w:rPr>
            </w:pPr>
          </w:p>
          <w:p w14:paraId="1E7C87A2" w14:textId="77777777" w:rsidR="00F00EE2" w:rsidRDefault="00F00EE2" w:rsidP="00BC1134">
            <w:pPr>
              <w:rPr>
                <w:bCs/>
                <w:sz w:val="24"/>
              </w:rPr>
            </w:pPr>
          </w:p>
          <w:p w14:paraId="0DE42FE1" w14:textId="77777777" w:rsidR="00F00EE2" w:rsidRDefault="00F00EE2" w:rsidP="00BC1134">
            <w:pPr>
              <w:rPr>
                <w:bCs/>
                <w:sz w:val="24"/>
              </w:rPr>
            </w:pPr>
          </w:p>
          <w:p w14:paraId="502584D7" w14:textId="77777777" w:rsidR="00F00EE2" w:rsidRDefault="00F00EE2" w:rsidP="00BC1134">
            <w:pPr>
              <w:rPr>
                <w:bCs/>
                <w:sz w:val="24"/>
              </w:rPr>
            </w:pPr>
          </w:p>
          <w:p w14:paraId="47216509" w14:textId="77777777" w:rsidR="00F00EE2" w:rsidRDefault="00F00EE2" w:rsidP="00BC1134">
            <w:pPr>
              <w:rPr>
                <w:bCs/>
                <w:sz w:val="24"/>
              </w:rPr>
            </w:pPr>
          </w:p>
          <w:p w14:paraId="64DA2BC2" w14:textId="77777777" w:rsidR="00F00EE2" w:rsidRDefault="00F00EE2" w:rsidP="00BC1134">
            <w:pPr>
              <w:rPr>
                <w:bCs/>
                <w:sz w:val="24"/>
              </w:rPr>
            </w:pPr>
          </w:p>
          <w:p w14:paraId="4723F0DB" w14:textId="77777777" w:rsidR="00F00EE2" w:rsidRPr="00F00EE2" w:rsidRDefault="00F00EE2" w:rsidP="00BC1134">
            <w:pPr>
              <w:rPr>
                <w:bCs/>
                <w:sz w:val="24"/>
              </w:rPr>
            </w:pPr>
          </w:p>
        </w:tc>
      </w:tr>
      <w:tr w:rsidR="00F00EE2" w:rsidRPr="00A60B2C" w14:paraId="4D2F5384" w14:textId="77777777" w:rsidTr="00F00EE2">
        <w:tc>
          <w:tcPr>
            <w:tcW w:w="10768" w:type="dxa"/>
            <w:shd w:val="clear" w:color="auto" w:fill="808080" w:themeFill="background1" w:themeFillShade="80"/>
          </w:tcPr>
          <w:p w14:paraId="15FE05C0" w14:textId="77777777" w:rsidR="00F00EE2" w:rsidRPr="00F00EE2" w:rsidRDefault="00F00EE2" w:rsidP="00BC1134">
            <w:pPr>
              <w:rPr>
                <w:bCs/>
                <w:sz w:val="24"/>
              </w:rPr>
            </w:pPr>
          </w:p>
        </w:tc>
      </w:tr>
      <w:tr w:rsidR="00F00EE2" w:rsidRPr="00A60B2C" w14:paraId="38F4C18C" w14:textId="77777777" w:rsidTr="00BC1134">
        <w:tc>
          <w:tcPr>
            <w:tcW w:w="10768" w:type="dxa"/>
            <w:shd w:val="clear" w:color="auto" w:fill="auto"/>
          </w:tcPr>
          <w:p w14:paraId="363EE1C4" w14:textId="2567E1AA" w:rsidR="00F00EE2" w:rsidRDefault="00F00EE2" w:rsidP="00BC1134">
            <w:pPr>
              <w:rPr>
                <w:b/>
                <w:color w:val="FF0000"/>
                <w:sz w:val="24"/>
              </w:rPr>
            </w:pPr>
            <w:r w:rsidRPr="00100AFD">
              <w:rPr>
                <w:b/>
                <w:sz w:val="24"/>
              </w:rPr>
              <w:lastRenderedPageBreak/>
              <w:t>Service Delivery (25%)</w:t>
            </w:r>
          </w:p>
          <w:p w14:paraId="36B0D554" w14:textId="77777777" w:rsidR="00F00EE2" w:rsidRPr="00A60B2C" w:rsidRDefault="00F00EE2" w:rsidP="00BC1134">
            <w:pPr>
              <w:rPr>
                <w:b/>
                <w:color w:val="FF0000"/>
                <w:sz w:val="24"/>
              </w:rPr>
            </w:pPr>
          </w:p>
        </w:tc>
      </w:tr>
      <w:tr w:rsidR="00F00EE2" w:rsidRPr="00A60B2C" w14:paraId="660400AB" w14:textId="77777777" w:rsidTr="00BC1134">
        <w:tc>
          <w:tcPr>
            <w:tcW w:w="10768" w:type="dxa"/>
            <w:shd w:val="clear" w:color="auto" w:fill="auto"/>
          </w:tcPr>
          <w:p w14:paraId="28278035" w14:textId="77777777" w:rsidR="00F00EE2" w:rsidRPr="00100AFD" w:rsidRDefault="00F00EE2" w:rsidP="009B30B4">
            <w:pPr>
              <w:ind w:left="30"/>
              <w:rPr>
                <w:sz w:val="24"/>
              </w:rPr>
            </w:pPr>
            <w:r w:rsidRPr="00100AFD">
              <w:rPr>
                <w:sz w:val="24"/>
              </w:rPr>
              <w:t>Provide details on how you would deliver the project requirements in the timescales specified.</w:t>
            </w:r>
          </w:p>
          <w:p w14:paraId="0E6E28A1" w14:textId="77777777" w:rsidR="00F00EE2" w:rsidRPr="00EA04D9" w:rsidRDefault="00F00EE2" w:rsidP="009B30B4">
            <w:pPr>
              <w:ind w:left="30"/>
              <w:rPr>
                <w:sz w:val="24"/>
              </w:rPr>
            </w:pPr>
          </w:p>
          <w:p w14:paraId="331964E2" w14:textId="77777777" w:rsidR="00F00EE2" w:rsidRPr="00EA04D9" w:rsidRDefault="00F00EE2" w:rsidP="009B30B4">
            <w:pPr>
              <w:ind w:left="30"/>
              <w:rPr>
                <w:sz w:val="24"/>
              </w:rPr>
            </w:pPr>
            <w:r w:rsidRPr="00EA04D9">
              <w:rPr>
                <w:sz w:val="24"/>
              </w:rPr>
              <w:t>Set out the key steps you see between commencement and conclusion of the project, with an indication of the timescale at each stage.</w:t>
            </w:r>
          </w:p>
          <w:p w14:paraId="703FF503" w14:textId="77777777" w:rsidR="00F00EE2" w:rsidRPr="00EA04D9" w:rsidRDefault="00F00EE2" w:rsidP="009B30B4">
            <w:pPr>
              <w:ind w:left="30"/>
              <w:rPr>
                <w:sz w:val="24"/>
              </w:rPr>
            </w:pPr>
          </w:p>
          <w:p w14:paraId="60A755CB" w14:textId="6F60A4DF" w:rsidR="00F00EE2" w:rsidRPr="00EA04D9" w:rsidRDefault="00F00EE2" w:rsidP="009B30B4">
            <w:pPr>
              <w:ind w:left="30"/>
              <w:rPr>
                <w:sz w:val="24"/>
              </w:rPr>
            </w:pPr>
            <w:r w:rsidRPr="00EA04D9">
              <w:rPr>
                <w:sz w:val="24"/>
              </w:rPr>
              <w:t>Indicate the level of input you would expect from Pineview staff and committee.</w:t>
            </w:r>
          </w:p>
          <w:p w14:paraId="0E93478F" w14:textId="77777777" w:rsidR="00F00EE2" w:rsidRPr="00EA04D9" w:rsidRDefault="00F00EE2" w:rsidP="009B30B4">
            <w:pPr>
              <w:ind w:left="30"/>
              <w:rPr>
                <w:sz w:val="24"/>
              </w:rPr>
            </w:pPr>
          </w:p>
          <w:p w14:paraId="432CE143" w14:textId="77777777" w:rsidR="00F00EE2" w:rsidRPr="00EA04D9" w:rsidRDefault="00F00EE2" w:rsidP="009B30B4">
            <w:pPr>
              <w:ind w:left="30"/>
              <w:rPr>
                <w:sz w:val="24"/>
              </w:rPr>
            </w:pPr>
            <w:r w:rsidRPr="00EA04D9">
              <w:rPr>
                <w:sz w:val="24"/>
              </w:rPr>
              <w:t>Describe the approach you will adopt for carrying out this project for Pineview HA and what your proposed workplan is, including target response times and use of IT.</w:t>
            </w:r>
          </w:p>
          <w:p w14:paraId="6B884676" w14:textId="77777777" w:rsidR="00F00EE2" w:rsidRPr="00A60B2C" w:rsidRDefault="00F00EE2" w:rsidP="00BC1134">
            <w:pPr>
              <w:rPr>
                <w:b/>
                <w:color w:val="FF0000"/>
                <w:sz w:val="24"/>
              </w:rPr>
            </w:pPr>
          </w:p>
        </w:tc>
      </w:tr>
      <w:tr w:rsidR="00F00EE2" w:rsidRPr="00A60B2C" w14:paraId="76D3201A" w14:textId="77777777" w:rsidTr="00BC1134">
        <w:tc>
          <w:tcPr>
            <w:tcW w:w="10768" w:type="dxa"/>
            <w:shd w:val="clear" w:color="auto" w:fill="auto"/>
          </w:tcPr>
          <w:p w14:paraId="4E6F4FB9" w14:textId="77777777" w:rsidR="00F00EE2" w:rsidRDefault="00F00EE2" w:rsidP="00BC1134">
            <w:pPr>
              <w:rPr>
                <w:b/>
                <w:color w:val="FF0000"/>
                <w:sz w:val="24"/>
              </w:rPr>
            </w:pPr>
          </w:p>
          <w:p w14:paraId="3327E297" w14:textId="77777777" w:rsidR="00F00EE2" w:rsidRDefault="00F00EE2" w:rsidP="00BC1134">
            <w:pPr>
              <w:rPr>
                <w:b/>
                <w:color w:val="FF0000"/>
                <w:sz w:val="24"/>
              </w:rPr>
            </w:pPr>
          </w:p>
          <w:p w14:paraId="7628D8A2" w14:textId="77777777" w:rsidR="00F00EE2" w:rsidRDefault="00F00EE2" w:rsidP="00BC1134">
            <w:pPr>
              <w:rPr>
                <w:b/>
                <w:color w:val="FF0000"/>
                <w:sz w:val="24"/>
              </w:rPr>
            </w:pPr>
          </w:p>
          <w:p w14:paraId="1548B24A" w14:textId="77777777" w:rsidR="00F00EE2" w:rsidRDefault="00F00EE2" w:rsidP="00BC1134">
            <w:pPr>
              <w:rPr>
                <w:b/>
                <w:color w:val="FF0000"/>
                <w:sz w:val="24"/>
              </w:rPr>
            </w:pPr>
          </w:p>
          <w:p w14:paraId="28C5EFC7" w14:textId="77777777" w:rsidR="00F00EE2" w:rsidRDefault="00F00EE2" w:rsidP="00BC1134">
            <w:pPr>
              <w:rPr>
                <w:b/>
                <w:color w:val="FF0000"/>
                <w:sz w:val="24"/>
              </w:rPr>
            </w:pPr>
          </w:p>
          <w:p w14:paraId="4412F73D" w14:textId="77777777" w:rsidR="00F00EE2" w:rsidRDefault="00F00EE2" w:rsidP="00BC1134">
            <w:pPr>
              <w:rPr>
                <w:b/>
                <w:color w:val="FF0000"/>
                <w:sz w:val="24"/>
              </w:rPr>
            </w:pPr>
          </w:p>
          <w:p w14:paraId="74B7873E" w14:textId="77777777" w:rsidR="00F00EE2" w:rsidRDefault="00F00EE2" w:rsidP="00BC1134">
            <w:pPr>
              <w:rPr>
                <w:b/>
                <w:color w:val="FF0000"/>
                <w:sz w:val="24"/>
              </w:rPr>
            </w:pPr>
          </w:p>
          <w:p w14:paraId="1C57F9E0" w14:textId="77777777" w:rsidR="00F00EE2" w:rsidRDefault="00F00EE2" w:rsidP="00BC1134">
            <w:pPr>
              <w:rPr>
                <w:b/>
                <w:color w:val="FF0000"/>
                <w:sz w:val="24"/>
              </w:rPr>
            </w:pPr>
          </w:p>
          <w:p w14:paraId="55DBBC45" w14:textId="77777777" w:rsidR="00F00EE2" w:rsidRDefault="00F00EE2" w:rsidP="00BC1134">
            <w:pPr>
              <w:rPr>
                <w:b/>
                <w:color w:val="FF0000"/>
                <w:sz w:val="24"/>
              </w:rPr>
            </w:pPr>
          </w:p>
          <w:p w14:paraId="4B595E97" w14:textId="77777777" w:rsidR="00F00EE2" w:rsidRDefault="00F00EE2" w:rsidP="00BC1134">
            <w:pPr>
              <w:rPr>
                <w:b/>
                <w:color w:val="FF0000"/>
                <w:sz w:val="24"/>
              </w:rPr>
            </w:pPr>
          </w:p>
          <w:p w14:paraId="01D71168" w14:textId="77777777" w:rsidR="00F00EE2" w:rsidRDefault="00F00EE2" w:rsidP="00BC1134">
            <w:pPr>
              <w:rPr>
                <w:b/>
                <w:color w:val="FF0000"/>
                <w:sz w:val="24"/>
              </w:rPr>
            </w:pPr>
          </w:p>
          <w:p w14:paraId="1106C35C" w14:textId="77777777" w:rsidR="00F00EE2" w:rsidRDefault="00F00EE2" w:rsidP="00BC1134">
            <w:pPr>
              <w:rPr>
                <w:b/>
                <w:color w:val="FF0000"/>
                <w:sz w:val="24"/>
              </w:rPr>
            </w:pPr>
          </w:p>
          <w:p w14:paraId="3BCA0CBC" w14:textId="77777777" w:rsidR="00F00EE2" w:rsidRDefault="00F00EE2" w:rsidP="00BC1134">
            <w:pPr>
              <w:rPr>
                <w:b/>
                <w:color w:val="FF0000"/>
                <w:sz w:val="24"/>
              </w:rPr>
            </w:pPr>
          </w:p>
          <w:p w14:paraId="20DE0492" w14:textId="77777777" w:rsidR="00F00EE2" w:rsidRDefault="00F00EE2" w:rsidP="00BC1134">
            <w:pPr>
              <w:rPr>
                <w:b/>
                <w:color w:val="FF0000"/>
                <w:sz w:val="24"/>
              </w:rPr>
            </w:pPr>
          </w:p>
          <w:p w14:paraId="4CD09768" w14:textId="77777777" w:rsidR="00F00EE2" w:rsidRDefault="00F00EE2" w:rsidP="00BC1134">
            <w:pPr>
              <w:rPr>
                <w:b/>
                <w:color w:val="FF0000"/>
                <w:sz w:val="24"/>
              </w:rPr>
            </w:pPr>
          </w:p>
          <w:p w14:paraId="28175496" w14:textId="77777777" w:rsidR="00F00EE2" w:rsidRDefault="00F00EE2" w:rsidP="00BC1134">
            <w:pPr>
              <w:rPr>
                <w:b/>
                <w:color w:val="FF0000"/>
                <w:sz w:val="24"/>
              </w:rPr>
            </w:pPr>
          </w:p>
          <w:p w14:paraId="1077B7B3" w14:textId="77777777" w:rsidR="00F00EE2" w:rsidRDefault="00F00EE2" w:rsidP="00BC1134">
            <w:pPr>
              <w:rPr>
                <w:b/>
                <w:color w:val="FF0000"/>
                <w:sz w:val="24"/>
              </w:rPr>
            </w:pPr>
          </w:p>
          <w:p w14:paraId="2E5FD036" w14:textId="77777777" w:rsidR="00F00EE2" w:rsidRDefault="00F00EE2" w:rsidP="00BC1134">
            <w:pPr>
              <w:rPr>
                <w:b/>
                <w:color w:val="FF0000"/>
                <w:sz w:val="24"/>
              </w:rPr>
            </w:pPr>
          </w:p>
          <w:p w14:paraId="6081573F" w14:textId="77777777" w:rsidR="00F00EE2" w:rsidRDefault="00F00EE2" w:rsidP="00BC1134">
            <w:pPr>
              <w:rPr>
                <w:b/>
                <w:color w:val="FF0000"/>
                <w:sz w:val="24"/>
              </w:rPr>
            </w:pPr>
          </w:p>
          <w:p w14:paraId="70A37899" w14:textId="77777777" w:rsidR="00F00EE2" w:rsidRDefault="00F00EE2" w:rsidP="00BC1134">
            <w:pPr>
              <w:rPr>
                <w:b/>
                <w:color w:val="FF0000"/>
                <w:sz w:val="24"/>
              </w:rPr>
            </w:pPr>
          </w:p>
          <w:p w14:paraId="70E1E999" w14:textId="77777777" w:rsidR="00F00EE2" w:rsidRDefault="00F00EE2" w:rsidP="00BC1134">
            <w:pPr>
              <w:rPr>
                <w:b/>
                <w:color w:val="FF0000"/>
                <w:sz w:val="24"/>
              </w:rPr>
            </w:pPr>
          </w:p>
          <w:p w14:paraId="0983CC1E" w14:textId="77777777" w:rsidR="00F00EE2" w:rsidRDefault="00F00EE2" w:rsidP="00BC1134">
            <w:pPr>
              <w:rPr>
                <w:b/>
                <w:color w:val="FF0000"/>
                <w:sz w:val="24"/>
              </w:rPr>
            </w:pPr>
          </w:p>
          <w:p w14:paraId="7978980D" w14:textId="77777777" w:rsidR="00F00EE2" w:rsidRDefault="00F00EE2" w:rsidP="00BC1134">
            <w:pPr>
              <w:rPr>
                <w:b/>
                <w:color w:val="FF0000"/>
                <w:sz w:val="24"/>
              </w:rPr>
            </w:pPr>
          </w:p>
          <w:p w14:paraId="754C9078" w14:textId="77777777" w:rsidR="00F00EE2" w:rsidRDefault="00F00EE2" w:rsidP="00BC1134">
            <w:pPr>
              <w:rPr>
                <w:b/>
                <w:color w:val="FF0000"/>
                <w:sz w:val="24"/>
              </w:rPr>
            </w:pPr>
          </w:p>
          <w:p w14:paraId="1B4463A7" w14:textId="77777777" w:rsidR="00F00EE2" w:rsidRDefault="00F00EE2" w:rsidP="00BC1134">
            <w:pPr>
              <w:rPr>
                <w:b/>
                <w:color w:val="FF0000"/>
                <w:sz w:val="24"/>
              </w:rPr>
            </w:pPr>
          </w:p>
          <w:p w14:paraId="5736A711" w14:textId="77777777" w:rsidR="00F00EE2" w:rsidRDefault="00F00EE2" w:rsidP="00BC1134">
            <w:pPr>
              <w:rPr>
                <w:b/>
                <w:color w:val="FF0000"/>
                <w:sz w:val="24"/>
              </w:rPr>
            </w:pPr>
          </w:p>
          <w:p w14:paraId="24488046" w14:textId="77777777" w:rsidR="00F00EE2" w:rsidRDefault="00F00EE2" w:rsidP="00BC1134">
            <w:pPr>
              <w:rPr>
                <w:b/>
                <w:color w:val="FF0000"/>
                <w:sz w:val="24"/>
              </w:rPr>
            </w:pPr>
          </w:p>
          <w:p w14:paraId="6B80F3E7" w14:textId="77777777" w:rsidR="00F00EE2" w:rsidRDefault="00F00EE2" w:rsidP="00BC1134">
            <w:pPr>
              <w:rPr>
                <w:b/>
                <w:color w:val="FF0000"/>
                <w:sz w:val="24"/>
              </w:rPr>
            </w:pPr>
          </w:p>
          <w:p w14:paraId="721C2E99" w14:textId="77777777" w:rsidR="00F00EE2" w:rsidRDefault="00F00EE2" w:rsidP="00BC1134">
            <w:pPr>
              <w:rPr>
                <w:b/>
                <w:color w:val="FF0000"/>
                <w:sz w:val="24"/>
              </w:rPr>
            </w:pPr>
          </w:p>
          <w:p w14:paraId="051A40BB" w14:textId="77777777" w:rsidR="00F00EE2" w:rsidRDefault="00F00EE2" w:rsidP="00BC1134">
            <w:pPr>
              <w:rPr>
                <w:b/>
                <w:color w:val="FF0000"/>
                <w:sz w:val="24"/>
              </w:rPr>
            </w:pPr>
          </w:p>
          <w:p w14:paraId="29C68576" w14:textId="77777777" w:rsidR="00F00EE2" w:rsidRDefault="00F00EE2" w:rsidP="00BC1134">
            <w:pPr>
              <w:rPr>
                <w:b/>
                <w:color w:val="FF0000"/>
                <w:sz w:val="24"/>
              </w:rPr>
            </w:pPr>
          </w:p>
          <w:p w14:paraId="133740AF" w14:textId="77777777" w:rsidR="00F00EE2" w:rsidRDefault="00F00EE2" w:rsidP="00BC1134">
            <w:pPr>
              <w:rPr>
                <w:b/>
                <w:color w:val="FF0000"/>
                <w:sz w:val="24"/>
              </w:rPr>
            </w:pPr>
          </w:p>
          <w:p w14:paraId="5ED44AF9" w14:textId="77777777" w:rsidR="00F00EE2" w:rsidRDefault="00F00EE2" w:rsidP="00BC1134">
            <w:pPr>
              <w:rPr>
                <w:b/>
                <w:color w:val="FF0000"/>
                <w:sz w:val="24"/>
              </w:rPr>
            </w:pPr>
          </w:p>
          <w:p w14:paraId="55675F90" w14:textId="77777777" w:rsidR="00F00EE2" w:rsidRDefault="00F00EE2" w:rsidP="00BC1134">
            <w:pPr>
              <w:rPr>
                <w:b/>
                <w:color w:val="FF0000"/>
                <w:sz w:val="24"/>
              </w:rPr>
            </w:pPr>
          </w:p>
          <w:p w14:paraId="54C4C4DD" w14:textId="77777777" w:rsidR="00F00EE2" w:rsidRDefault="00F00EE2" w:rsidP="00BC1134">
            <w:pPr>
              <w:rPr>
                <w:b/>
                <w:color w:val="FF0000"/>
                <w:sz w:val="24"/>
              </w:rPr>
            </w:pPr>
          </w:p>
          <w:p w14:paraId="5D1CD56A" w14:textId="77777777" w:rsidR="00F00EE2" w:rsidRDefault="00F00EE2" w:rsidP="00BC1134">
            <w:pPr>
              <w:rPr>
                <w:b/>
                <w:color w:val="FF0000"/>
                <w:sz w:val="24"/>
              </w:rPr>
            </w:pPr>
          </w:p>
          <w:p w14:paraId="0CBD7E50" w14:textId="77777777" w:rsidR="00F00EE2" w:rsidRDefault="00F00EE2" w:rsidP="00BC1134">
            <w:pPr>
              <w:rPr>
                <w:b/>
                <w:color w:val="FF0000"/>
                <w:sz w:val="24"/>
              </w:rPr>
            </w:pPr>
          </w:p>
          <w:p w14:paraId="055525D4" w14:textId="77777777" w:rsidR="00F00EE2" w:rsidRDefault="00F00EE2" w:rsidP="00BC1134">
            <w:pPr>
              <w:rPr>
                <w:b/>
                <w:color w:val="FF0000"/>
                <w:sz w:val="24"/>
              </w:rPr>
            </w:pPr>
          </w:p>
          <w:p w14:paraId="393CEFBA" w14:textId="77777777" w:rsidR="00F00EE2" w:rsidRDefault="00F00EE2" w:rsidP="00BC1134">
            <w:pPr>
              <w:rPr>
                <w:b/>
                <w:color w:val="FF0000"/>
                <w:sz w:val="24"/>
              </w:rPr>
            </w:pPr>
          </w:p>
          <w:p w14:paraId="3EC5D690" w14:textId="77777777" w:rsidR="00F00EE2" w:rsidRDefault="00F00EE2" w:rsidP="00BC1134">
            <w:pPr>
              <w:rPr>
                <w:b/>
                <w:color w:val="FF0000"/>
                <w:sz w:val="24"/>
              </w:rPr>
            </w:pPr>
          </w:p>
          <w:p w14:paraId="40B4E572" w14:textId="77777777" w:rsidR="00F00EE2" w:rsidRPr="00A60B2C" w:rsidRDefault="00F00EE2" w:rsidP="00BC1134">
            <w:pPr>
              <w:rPr>
                <w:b/>
                <w:color w:val="FF0000"/>
                <w:sz w:val="24"/>
              </w:rPr>
            </w:pPr>
          </w:p>
        </w:tc>
      </w:tr>
      <w:tr w:rsidR="00F00EE2" w:rsidRPr="00A60B2C" w14:paraId="347A0477" w14:textId="77777777" w:rsidTr="00F00EE2">
        <w:tc>
          <w:tcPr>
            <w:tcW w:w="10768" w:type="dxa"/>
            <w:shd w:val="clear" w:color="auto" w:fill="808080" w:themeFill="background1" w:themeFillShade="80"/>
          </w:tcPr>
          <w:p w14:paraId="795B0920" w14:textId="77777777" w:rsidR="00F00EE2" w:rsidRPr="00A60B2C" w:rsidRDefault="00F00EE2" w:rsidP="00BC1134">
            <w:pPr>
              <w:rPr>
                <w:b/>
                <w:color w:val="FF0000"/>
                <w:sz w:val="24"/>
              </w:rPr>
            </w:pPr>
          </w:p>
        </w:tc>
      </w:tr>
      <w:tr w:rsidR="00F00EE2" w:rsidRPr="00A60B2C" w14:paraId="44CE5211" w14:textId="77777777" w:rsidTr="00BC1134">
        <w:tc>
          <w:tcPr>
            <w:tcW w:w="10768" w:type="dxa"/>
            <w:shd w:val="clear" w:color="auto" w:fill="auto"/>
          </w:tcPr>
          <w:p w14:paraId="46E7C71C" w14:textId="5E7A21DE" w:rsidR="00F00EE2" w:rsidRPr="00A60B2C" w:rsidRDefault="00F00EE2" w:rsidP="00F00EE2">
            <w:pPr>
              <w:rPr>
                <w:b/>
                <w:color w:val="FF0000"/>
                <w:sz w:val="24"/>
              </w:rPr>
            </w:pPr>
            <w:r w:rsidRPr="00EA04D9">
              <w:rPr>
                <w:b/>
                <w:sz w:val="24"/>
              </w:rPr>
              <w:lastRenderedPageBreak/>
              <w:t>Knowledge, Experience and Understanding of the Scottish RSL Sector Including Experience and Successful Delivery of Similar Projects (2</w:t>
            </w:r>
            <w:r>
              <w:rPr>
                <w:b/>
                <w:sz w:val="24"/>
              </w:rPr>
              <w:t>5</w:t>
            </w:r>
            <w:r w:rsidRPr="00EA04D9">
              <w:rPr>
                <w:b/>
                <w:sz w:val="24"/>
              </w:rPr>
              <w:t xml:space="preserve">%) </w:t>
            </w:r>
          </w:p>
        </w:tc>
      </w:tr>
      <w:tr w:rsidR="00F00EE2" w:rsidRPr="00A60B2C" w14:paraId="63FB9946" w14:textId="77777777" w:rsidTr="00BC1134">
        <w:tc>
          <w:tcPr>
            <w:tcW w:w="10768" w:type="dxa"/>
            <w:shd w:val="clear" w:color="auto" w:fill="auto"/>
          </w:tcPr>
          <w:p w14:paraId="68958C3A" w14:textId="77777777" w:rsidR="00726415" w:rsidRDefault="00F00EE2" w:rsidP="009B30B4">
            <w:pPr>
              <w:ind w:left="30"/>
              <w:rPr>
                <w:sz w:val="24"/>
              </w:rPr>
            </w:pPr>
            <w:r w:rsidRPr="00F00EE2">
              <w:rPr>
                <w:rFonts w:cs="Arial"/>
                <w:sz w:val="24"/>
              </w:rPr>
              <w:t xml:space="preserve">Provide details of previous similar strategic objectives projects you have undertaken in the RSL sector.  </w:t>
            </w:r>
            <w:r w:rsidRPr="00F00EE2">
              <w:rPr>
                <w:sz w:val="24"/>
              </w:rPr>
              <w:t xml:space="preserve">The Association is seeking a provider that is fully familiar and experienced with the operating, legal and regulatory environment in which Scottish RSLs function.  </w:t>
            </w:r>
          </w:p>
          <w:p w14:paraId="40E36D96" w14:textId="25C0980A" w:rsidR="00F00EE2" w:rsidRPr="00F00EE2" w:rsidRDefault="00F00EE2" w:rsidP="009B30B4">
            <w:pPr>
              <w:ind w:left="30"/>
              <w:rPr>
                <w:sz w:val="24"/>
              </w:rPr>
            </w:pPr>
            <w:r w:rsidRPr="00F00EE2">
              <w:rPr>
                <w:rFonts w:cs="Arial"/>
                <w:sz w:val="24"/>
              </w:rPr>
              <w:t xml:space="preserve">Please provide details of the Scottish RSLs your firm has provided similar services to, with a summary of the work undertaken and when this was.  Please highlight those of a similar </w:t>
            </w:r>
            <w:r w:rsidRPr="00F00EE2">
              <w:rPr>
                <w:sz w:val="24"/>
              </w:rPr>
              <w:t>size and complexity to Pineview.</w:t>
            </w:r>
          </w:p>
          <w:p w14:paraId="62F7C178" w14:textId="77777777" w:rsidR="00F00EE2" w:rsidRPr="00F00EE2" w:rsidRDefault="00F00EE2" w:rsidP="009B30B4">
            <w:pPr>
              <w:pStyle w:val="Header"/>
              <w:tabs>
                <w:tab w:val="clear" w:pos="4153"/>
                <w:tab w:val="clear" w:pos="8306"/>
              </w:tabs>
              <w:ind w:left="30"/>
              <w:rPr>
                <w:sz w:val="24"/>
              </w:rPr>
            </w:pPr>
            <w:r w:rsidRPr="00F00EE2">
              <w:rPr>
                <w:sz w:val="24"/>
              </w:rPr>
              <w:t>Indicate your ability to advise on relevant regulation, legislation and guidance and detail how you would do this.</w:t>
            </w:r>
          </w:p>
          <w:p w14:paraId="2B5BDFAA" w14:textId="77777777" w:rsidR="00F00EE2" w:rsidRPr="00F00EE2" w:rsidRDefault="00F00EE2" w:rsidP="009B30B4">
            <w:pPr>
              <w:ind w:left="30"/>
              <w:rPr>
                <w:sz w:val="24"/>
              </w:rPr>
            </w:pPr>
            <w:r w:rsidRPr="00F00EE2">
              <w:rPr>
                <w:sz w:val="24"/>
              </w:rPr>
              <w:t>Detail your proposed team structure, identifying all relevant personnel to be allocated to the commission, detailing roles and responsibilities.  You should also indicate any personnel who may be involved in a reserve capacity, in the absence of any of the main team.  Please also give details of the office(s) all these individuals work from.</w:t>
            </w:r>
          </w:p>
          <w:p w14:paraId="21601FD7" w14:textId="41BA323F" w:rsidR="00F00EE2" w:rsidRPr="009B30B4" w:rsidRDefault="00F00EE2" w:rsidP="009B30B4">
            <w:pPr>
              <w:ind w:left="30"/>
              <w:rPr>
                <w:sz w:val="24"/>
              </w:rPr>
            </w:pPr>
            <w:r w:rsidRPr="00F00EE2">
              <w:rPr>
                <w:sz w:val="24"/>
              </w:rPr>
              <w:t>For all staff detailed above, please provide details of</w:t>
            </w:r>
            <w:r w:rsidR="009B30B4">
              <w:rPr>
                <w:sz w:val="24"/>
              </w:rPr>
              <w:t xml:space="preserve"> </w:t>
            </w:r>
            <w:r w:rsidRPr="009B30B4">
              <w:rPr>
                <w:sz w:val="24"/>
              </w:rPr>
              <w:t>their job title</w:t>
            </w:r>
            <w:r w:rsidR="009B30B4" w:rsidRPr="009B30B4">
              <w:rPr>
                <w:sz w:val="24"/>
              </w:rPr>
              <w:t xml:space="preserve">; </w:t>
            </w:r>
            <w:r w:rsidRPr="009B30B4">
              <w:rPr>
                <w:sz w:val="24"/>
              </w:rPr>
              <w:t>relevant qualifications;</w:t>
            </w:r>
            <w:r w:rsidR="009B30B4" w:rsidRPr="009B30B4">
              <w:rPr>
                <w:sz w:val="24"/>
              </w:rPr>
              <w:t xml:space="preserve"> </w:t>
            </w:r>
            <w:r w:rsidRPr="009B30B4">
              <w:rPr>
                <w:sz w:val="24"/>
              </w:rPr>
              <w:t>the date they joined your firm;</w:t>
            </w:r>
            <w:r w:rsidR="009B30B4" w:rsidRPr="009B30B4">
              <w:rPr>
                <w:sz w:val="24"/>
              </w:rPr>
              <w:t xml:space="preserve"> </w:t>
            </w:r>
            <w:r w:rsidRPr="009B30B4">
              <w:rPr>
                <w:sz w:val="24"/>
              </w:rPr>
              <w:t>their experience within the Scottish RSL environment</w:t>
            </w:r>
            <w:r w:rsidRPr="00F00EE2">
              <w:t>;</w:t>
            </w:r>
            <w:r w:rsidR="009B30B4">
              <w:t xml:space="preserve"> </w:t>
            </w:r>
            <w:r w:rsidRPr="009B30B4">
              <w:rPr>
                <w:sz w:val="24"/>
              </w:rPr>
              <w:t>relevant training they receive.</w:t>
            </w:r>
          </w:p>
          <w:p w14:paraId="71671F29" w14:textId="77777777" w:rsidR="00F00EE2" w:rsidRPr="00F00EE2" w:rsidRDefault="00F00EE2" w:rsidP="009B30B4">
            <w:pPr>
              <w:ind w:left="30"/>
              <w:rPr>
                <w:sz w:val="24"/>
              </w:rPr>
            </w:pPr>
            <w:r w:rsidRPr="00F00EE2">
              <w:rPr>
                <w:sz w:val="24"/>
              </w:rPr>
              <w:t>Identify the senior staff who will be responsible for the project, demonstrating why their skills and expertise would be significant to a successful service to the Association.</w:t>
            </w:r>
          </w:p>
          <w:p w14:paraId="141B6751" w14:textId="77777777" w:rsidR="00F00EE2" w:rsidRPr="00F00EE2" w:rsidRDefault="00F00EE2" w:rsidP="009B30B4">
            <w:pPr>
              <w:ind w:left="30"/>
              <w:rPr>
                <w:sz w:val="24"/>
              </w:rPr>
            </w:pPr>
            <w:r w:rsidRPr="00F00EE2">
              <w:rPr>
                <w:sz w:val="24"/>
              </w:rPr>
              <w:t>Demonstrate that the relevant skill, knowledge and experience is available within the proposed team to meet the Association’s requirements in relation to this project.</w:t>
            </w:r>
          </w:p>
          <w:p w14:paraId="3E29C872" w14:textId="1A871B58" w:rsidR="00F00EE2" w:rsidRPr="00A60B2C" w:rsidRDefault="00F00EE2" w:rsidP="009B30B4">
            <w:pPr>
              <w:pStyle w:val="Header"/>
              <w:tabs>
                <w:tab w:val="clear" w:pos="4153"/>
                <w:tab w:val="clear" w:pos="8306"/>
              </w:tabs>
              <w:ind w:left="30"/>
              <w:rPr>
                <w:b/>
                <w:color w:val="FF0000"/>
                <w:sz w:val="24"/>
              </w:rPr>
            </w:pPr>
            <w:r w:rsidRPr="00F00EE2">
              <w:rPr>
                <w:sz w:val="24"/>
              </w:rPr>
              <w:t xml:space="preserve">Provide details of three similar organisations which we may contact for a reference.  Details should include a named contact and email, telephone and postal contact details for that person.  </w:t>
            </w:r>
          </w:p>
        </w:tc>
      </w:tr>
      <w:tr w:rsidR="00F00EE2" w:rsidRPr="00A60B2C" w14:paraId="14389D2C" w14:textId="77777777" w:rsidTr="00BC1134">
        <w:tc>
          <w:tcPr>
            <w:tcW w:w="10768" w:type="dxa"/>
            <w:shd w:val="clear" w:color="auto" w:fill="auto"/>
          </w:tcPr>
          <w:p w14:paraId="04447521" w14:textId="77777777" w:rsidR="00F00EE2" w:rsidRDefault="00F00EE2" w:rsidP="00BC1134">
            <w:pPr>
              <w:rPr>
                <w:b/>
                <w:color w:val="FF0000"/>
                <w:sz w:val="24"/>
              </w:rPr>
            </w:pPr>
          </w:p>
          <w:p w14:paraId="3B943285" w14:textId="77777777" w:rsidR="00726415" w:rsidRDefault="00726415" w:rsidP="00BC1134">
            <w:pPr>
              <w:rPr>
                <w:b/>
                <w:color w:val="FF0000"/>
                <w:sz w:val="24"/>
              </w:rPr>
            </w:pPr>
          </w:p>
          <w:p w14:paraId="4F92357D" w14:textId="77777777" w:rsidR="00726415" w:rsidRDefault="00726415" w:rsidP="00BC1134">
            <w:pPr>
              <w:rPr>
                <w:b/>
                <w:color w:val="FF0000"/>
                <w:sz w:val="24"/>
              </w:rPr>
            </w:pPr>
          </w:p>
          <w:p w14:paraId="1F5D1B9A" w14:textId="77777777" w:rsidR="00726415" w:rsidRDefault="00726415" w:rsidP="00BC1134">
            <w:pPr>
              <w:rPr>
                <w:b/>
                <w:color w:val="FF0000"/>
                <w:sz w:val="24"/>
              </w:rPr>
            </w:pPr>
          </w:p>
          <w:p w14:paraId="48B25EC7" w14:textId="77777777" w:rsidR="00726415" w:rsidRDefault="00726415" w:rsidP="00BC1134">
            <w:pPr>
              <w:rPr>
                <w:b/>
                <w:color w:val="FF0000"/>
                <w:sz w:val="24"/>
              </w:rPr>
            </w:pPr>
          </w:p>
          <w:p w14:paraId="33DCDBEA" w14:textId="77777777" w:rsidR="00726415" w:rsidRDefault="00726415" w:rsidP="00BC1134">
            <w:pPr>
              <w:rPr>
                <w:b/>
                <w:color w:val="FF0000"/>
                <w:sz w:val="24"/>
              </w:rPr>
            </w:pPr>
          </w:p>
          <w:p w14:paraId="40C7A9C4" w14:textId="77777777" w:rsidR="00726415" w:rsidRDefault="00726415" w:rsidP="00BC1134">
            <w:pPr>
              <w:rPr>
                <w:b/>
                <w:color w:val="FF0000"/>
                <w:sz w:val="24"/>
              </w:rPr>
            </w:pPr>
          </w:p>
          <w:p w14:paraId="1A1BD565" w14:textId="77777777" w:rsidR="00726415" w:rsidRDefault="00726415" w:rsidP="00BC1134">
            <w:pPr>
              <w:rPr>
                <w:b/>
                <w:color w:val="FF0000"/>
                <w:sz w:val="24"/>
              </w:rPr>
            </w:pPr>
          </w:p>
          <w:p w14:paraId="0DB5F6CC" w14:textId="77777777" w:rsidR="00726415" w:rsidRDefault="00726415" w:rsidP="00BC1134">
            <w:pPr>
              <w:rPr>
                <w:b/>
                <w:color w:val="FF0000"/>
                <w:sz w:val="24"/>
              </w:rPr>
            </w:pPr>
          </w:p>
          <w:p w14:paraId="09311334" w14:textId="77777777" w:rsidR="00726415" w:rsidRDefault="00726415" w:rsidP="00BC1134">
            <w:pPr>
              <w:rPr>
                <w:b/>
                <w:color w:val="FF0000"/>
                <w:sz w:val="24"/>
              </w:rPr>
            </w:pPr>
          </w:p>
          <w:p w14:paraId="1D95C464" w14:textId="77777777" w:rsidR="00726415" w:rsidRDefault="00726415" w:rsidP="00BC1134">
            <w:pPr>
              <w:rPr>
                <w:b/>
                <w:color w:val="FF0000"/>
                <w:sz w:val="24"/>
              </w:rPr>
            </w:pPr>
          </w:p>
          <w:p w14:paraId="1896267A" w14:textId="77777777" w:rsidR="00726415" w:rsidRDefault="00726415" w:rsidP="00BC1134">
            <w:pPr>
              <w:rPr>
                <w:b/>
                <w:color w:val="FF0000"/>
                <w:sz w:val="24"/>
              </w:rPr>
            </w:pPr>
          </w:p>
          <w:p w14:paraId="115E2040" w14:textId="77777777" w:rsidR="00726415" w:rsidRDefault="00726415" w:rsidP="00BC1134">
            <w:pPr>
              <w:rPr>
                <w:b/>
                <w:color w:val="FF0000"/>
                <w:sz w:val="24"/>
              </w:rPr>
            </w:pPr>
          </w:p>
          <w:p w14:paraId="412F39F8" w14:textId="77777777" w:rsidR="00726415" w:rsidRDefault="00726415" w:rsidP="00BC1134">
            <w:pPr>
              <w:rPr>
                <w:b/>
                <w:color w:val="FF0000"/>
                <w:sz w:val="24"/>
              </w:rPr>
            </w:pPr>
          </w:p>
          <w:p w14:paraId="7883D6B0" w14:textId="77777777" w:rsidR="00726415" w:rsidRDefault="00726415" w:rsidP="00BC1134">
            <w:pPr>
              <w:rPr>
                <w:b/>
                <w:color w:val="FF0000"/>
                <w:sz w:val="24"/>
              </w:rPr>
            </w:pPr>
          </w:p>
          <w:p w14:paraId="6BB74423" w14:textId="77777777" w:rsidR="00726415" w:rsidRDefault="00726415" w:rsidP="00BC1134">
            <w:pPr>
              <w:rPr>
                <w:b/>
                <w:color w:val="FF0000"/>
                <w:sz w:val="24"/>
              </w:rPr>
            </w:pPr>
          </w:p>
          <w:p w14:paraId="411FFE80" w14:textId="77777777" w:rsidR="00726415" w:rsidRDefault="00726415" w:rsidP="00BC1134">
            <w:pPr>
              <w:rPr>
                <w:b/>
                <w:color w:val="FF0000"/>
                <w:sz w:val="24"/>
              </w:rPr>
            </w:pPr>
          </w:p>
          <w:p w14:paraId="2B4ABD43" w14:textId="77777777" w:rsidR="009B30B4" w:rsidRDefault="009B30B4" w:rsidP="00BC1134">
            <w:pPr>
              <w:rPr>
                <w:b/>
                <w:color w:val="FF0000"/>
                <w:sz w:val="24"/>
              </w:rPr>
            </w:pPr>
          </w:p>
          <w:p w14:paraId="06CFEB40" w14:textId="77777777" w:rsidR="009B30B4" w:rsidRDefault="009B30B4" w:rsidP="00BC1134">
            <w:pPr>
              <w:rPr>
                <w:b/>
                <w:color w:val="FF0000"/>
                <w:sz w:val="24"/>
              </w:rPr>
            </w:pPr>
          </w:p>
          <w:p w14:paraId="6D6CB3BA" w14:textId="77777777" w:rsidR="009B30B4" w:rsidRDefault="009B30B4" w:rsidP="00BC1134">
            <w:pPr>
              <w:rPr>
                <w:b/>
                <w:color w:val="FF0000"/>
                <w:sz w:val="24"/>
              </w:rPr>
            </w:pPr>
          </w:p>
          <w:p w14:paraId="77694A1B" w14:textId="77777777" w:rsidR="00726415" w:rsidRDefault="00726415" w:rsidP="00BC1134">
            <w:pPr>
              <w:rPr>
                <w:b/>
                <w:color w:val="FF0000"/>
                <w:sz w:val="24"/>
              </w:rPr>
            </w:pPr>
          </w:p>
          <w:p w14:paraId="291A9472" w14:textId="77777777" w:rsidR="00726415" w:rsidRDefault="00726415" w:rsidP="00BC1134">
            <w:pPr>
              <w:rPr>
                <w:b/>
                <w:color w:val="FF0000"/>
                <w:sz w:val="24"/>
              </w:rPr>
            </w:pPr>
          </w:p>
          <w:p w14:paraId="34599B67" w14:textId="77777777" w:rsidR="00726415" w:rsidRDefault="00726415" w:rsidP="00BC1134">
            <w:pPr>
              <w:rPr>
                <w:b/>
                <w:color w:val="FF0000"/>
                <w:sz w:val="24"/>
              </w:rPr>
            </w:pPr>
          </w:p>
          <w:p w14:paraId="0CF4798D" w14:textId="77777777" w:rsidR="00726415" w:rsidRDefault="00726415" w:rsidP="00BC1134">
            <w:pPr>
              <w:rPr>
                <w:b/>
                <w:color w:val="FF0000"/>
                <w:sz w:val="24"/>
              </w:rPr>
            </w:pPr>
          </w:p>
          <w:p w14:paraId="6B79B1F9" w14:textId="77777777" w:rsidR="00726415" w:rsidRDefault="00726415" w:rsidP="00BC1134">
            <w:pPr>
              <w:rPr>
                <w:b/>
                <w:color w:val="FF0000"/>
                <w:sz w:val="24"/>
              </w:rPr>
            </w:pPr>
          </w:p>
          <w:p w14:paraId="3CBCF732" w14:textId="77777777" w:rsidR="00726415" w:rsidRDefault="00726415" w:rsidP="00BC1134">
            <w:pPr>
              <w:rPr>
                <w:b/>
                <w:color w:val="FF0000"/>
                <w:sz w:val="24"/>
              </w:rPr>
            </w:pPr>
          </w:p>
          <w:p w14:paraId="7070D398" w14:textId="77777777" w:rsidR="00726415" w:rsidRDefault="00726415" w:rsidP="00BC1134">
            <w:pPr>
              <w:rPr>
                <w:b/>
                <w:color w:val="FF0000"/>
                <w:sz w:val="24"/>
              </w:rPr>
            </w:pPr>
          </w:p>
          <w:p w14:paraId="48679288" w14:textId="77777777" w:rsidR="00726415" w:rsidRDefault="00726415" w:rsidP="00BC1134">
            <w:pPr>
              <w:rPr>
                <w:b/>
                <w:color w:val="FF0000"/>
                <w:sz w:val="24"/>
              </w:rPr>
            </w:pPr>
          </w:p>
          <w:p w14:paraId="5CAA818B" w14:textId="77777777" w:rsidR="00726415" w:rsidRPr="00A60B2C" w:rsidRDefault="00726415" w:rsidP="00BC1134">
            <w:pPr>
              <w:rPr>
                <w:b/>
                <w:color w:val="FF0000"/>
                <w:sz w:val="24"/>
              </w:rPr>
            </w:pPr>
          </w:p>
        </w:tc>
      </w:tr>
      <w:tr w:rsidR="00726415" w:rsidRPr="00A60B2C" w14:paraId="015EFBAA" w14:textId="77777777" w:rsidTr="00726415">
        <w:tc>
          <w:tcPr>
            <w:tcW w:w="10768" w:type="dxa"/>
            <w:shd w:val="clear" w:color="auto" w:fill="808080" w:themeFill="background1" w:themeFillShade="80"/>
          </w:tcPr>
          <w:p w14:paraId="3F642EAA" w14:textId="77777777" w:rsidR="00726415" w:rsidRPr="00A60B2C" w:rsidRDefault="00726415" w:rsidP="00BC1134">
            <w:pPr>
              <w:rPr>
                <w:b/>
                <w:color w:val="FF0000"/>
                <w:sz w:val="24"/>
              </w:rPr>
            </w:pPr>
          </w:p>
        </w:tc>
      </w:tr>
    </w:tbl>
    <w:p w14:paraId="3EA62DD2" w14:textId="77777777" w:rsidR="009B30B4" w:rsidRDefault="009B30B4" w:rsidP="008E3307">
      <w:pPr>
        <w:rPr>
          <w:rFonts w:cs="Arial"/>
          <w:b/>
          <w:sz w:val="24"/>
        </w:rPr>
      </w:pPr>
    </w:p>
    <w:p w14:paraId="7E5801B2" w14:textId="77777777" w:rsidR="009B30B4" w:rsidRDefault="009B30B4" w:rsidP="008E3307">
      <w:pPr>
        <w:rPr>
          <w:rFonts w:cs="Arial"/>
          <w:b/>
          <w:sz w:val="24"/>
        </w:rPr>
      </w:pPr>
    </w:p>
    <w:p w14:paraId="72CCDD54" w14:textId="08389926" w:rsidR="00B621DD" w:rsidRDefault="00877ED7" w:rsidP="008E3307">
      <w:pPr>
        <w:rPr>
          <w:rFonts w:cs="Arial"/>
          <w:b/>
          <w:sz w:val="36"/>
          <w:szCs w:val="36"/>
        </w:rPr>
      </w:pPr>
      <w:r w:rsidRPr="00B621DD">
        <w:rPr>
          <w:rFonts w:cs="Arial"/>
          <w:b/>
          <w:sz w:val="24"/>
        </w:rPr>
        <w:t xml:space="preserve">APPENDIX </w:t>
      </w:r>
      <w:r w:rsidR="00726415" w:rsidRPr="00B621DD">
        <w:rPr>
          <w:rFonts w:cs="Arial"/>
          <w:b/>
          <w:sz w:val="24"/>
        </w:rPr>
        <w:t>B</w:t>
      </w:r>
      <w:r w:rsidR="00B621DD">
        <w:rPr>
          <w:rFonts w:cs="Arial"/>
          <w:b/>
          <w:sz w:val="24"/>
        </w:rPr>
        <w:t xml:space="preserve"> - </w:t>
      </w:r>
      <w:r w:rsidRPr="00B621DD">
        <w:rPr>
          <w:rFonts w:cs="Arial"/>
          <w:b/>
          <w:sz w:val="36"/>
          <w:szCs w:val="36"/>
        </w:rPr>
        <w:t>F</w:t>
      </w:r>
      <w:r w:rsidR="009424BF" w:rsidRPr="00B621DD">
        <w:rPr>
          <w:rFonts w:cs="Arial"/>
          <w:b/>
          <w:sz w:val="36"/>
          <w:szCs w:val="36"/>
        </w:rPr>
        <w:t>ee Bid Form</w:t>
      </w:r>
    </w:p>
    <w:p w14:paraId="5C9DB89A" w14:textId="19F8A489" w:rsidR="00384675" w:rsidRPr="00B621DD" w:rsidRDefault="009424BF" w:rsidP="008E3307">
      <w:pPr>
        <w:rPr>
          <w:rFonts w:cs="Arial"/>
          <w:szCs w:val="22"/>
        </w:rPr>
      </w:pPr>
      <w:r w:rsidRPr="00B621DD">
        <w:rPr>
          <w:rFonts w:cs="Arial"/>
          <w:b/>
          <w:sz w:val="36"/>
          <w:szCs w:val="36"/>
        </w:rPr>
        <w:tab/>
      </w:r>
      <w:r w:rsidRPr="00B621DD">
        <w:rPr>
          <w:rFonts w:cs="Arial"/>
          <w:b/>
          <w:sz w:val="36"/>
          <w:szCs w:val="36"/>
        </w:rPr>
        <w:tab/>
      </w:r>
      <w:r w:rsidR="00E1115D" w:rsidRPr="00B621DD">
        <w:rPr>
          <w:rFonts w:cs="Arial"/>
          <w:b/>
          <w:sz w:val="36"/>
          <w:szCs w:val="36"/>
        </w:rPr>
        <w:tab/>
      </w:r>
      <w:r w:rsidR="00E1115D" w:rsidRPr="00B621DD">
        <w:rPr>
          <w:rFonts w:cs="Arial"/>
          <w:b/>
          <w:sz w:val="36"/>
          <w:szCs w:val="36"/>
        </w:rPr>
        <w:tab/>
      </w:r>
      <w:r w:rsidR="00E1115D" w:rsidRPr="00B621DD">
        <w:rPr>
          <w:rFonts w:cs="Arial"/>
          <w:b/>
          <w:sz w:val="36"/>
          <w:szCs w:val="36"/>
        </w:rPr>
        <w:tab/>
      </w:r>
      <w:r w:rsidR="00E1115D" w:rsidRPr="00B621DD">
        <w:rPr>
          <w:rFonts w:cs="Arial"/>
          <w:b/>
          <w:sz w:val="36"/>
          <w:szCs w:val="36"/>
        </w:rPr>
        <w:tab/>
      </w:r>
      <w:r w:rsidR="00E1115D" w:rsidRPr="00B621DD">
        <w:rPr>
          <w:rFonts w:cs="Arial"/>
          <w:b/>
          <w:sz w:val="36"/>
          <w:szCs w:val="36"/>
        </w:rPr>
        <w:tab/>
      </w:r>
      <w:r w:rsidR="00E1115D" w:rsidRPr="00B621DD">
        <w:rPr>
          <w:rFonts w:cs="Arial"/>
          <w:b/>
          <w:sz w:val="36"/>
          <w:szCs w:val="36"/>
        </w:rPr>
        <w:tab/>
      </w:r>
      <w:r w:rsidR="00E1115D" w:rsidRPr="00B621DD">
        <w:rPr>
          <w:rFonts w:cs="Arial"/>
          <w:b/>
          <w:sz w:val="36"/>
          <w:szCs w:val="36"/>
        </w:rPr>
        <w:tab/>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384675" w:rsidRPr="00B621DD" w14:paraId="35571D48" w14:textId="77777777" w:rsidTr="00F0300B">
        <w:tc>
          <w:tcPr>
            <w:tcW w:w="10314" w:type="dxa"/>
            <w:tcBorders>
              <w:top w:val="single" w:sz="18" w:space="0" w:color="auto"/>
              <w:bottom w:val="nil"/>
            </w:tcBorders>
          </w:tcPr>
          <w:p w14:paraId="29BFC496" w14:textId="77777777" w:rsidR="00384675" w:rsidRPr="00B621DD" w:rsidRDefault="00384675" w:rsidP="008E3307">
            <w:pPr>
              <w:rPr>
                <w:rFonts w:cs="Arial"/>
                <w:szCs w:val="22"/>
              </w:rPr>
            </w:pPr>
          </w:p>
          <w:p w14:paraId="3CE583C3" w14:textId="77777777" w:rsidR="00384675" w:rsidRPr="00B621DD" w:rsidRDefault="00384675" w:rsidP="008E3307">
            <w:pPr>
              <w:rPr>
                <w:rFonts w:cs="Arial"/>
                <w:szCs w:val="22"/>
              </w:rPr>
            </w:pPr>
            <w:r w:rsidRPr="00B621DD">
              <w:rPr>
                <w:rFonts w:cs="Arial"/>
                <w:szCs w:val="22"/>
              </w:rPr>
              <w:t xml:space="preserve">Name of Company: </w:t>
            </w:r>
            <w:r w:rsidR="00820CF0" w:rsidRPr="00B621DD">
              <w:rPr>
                <w:rFonts w:cs="Arial"/>
                <w:szCs w:val="22"/>
              </w:rPr>
              <w:t xml:space="preserve"> </w:t>
            </w:r>
          </w:p>
          <w:p w14:paraId="4BFC9E70" w14:textId="77777777" w:rsidR="00384675" w:rsidRPr="00B621DD" w:rsidRDefault="00384675" w:rsidP="008E3307">
            <w:pPr>
              <w:rPr>
                <w:rFonts w:cs="Arial"/>
                <w:szCs w:val="22"/>
              </w:rPr>
            </w:pPr>
          </w:p>
        </w:tc>
      </w:tr>
      <w:tr w:rsidR="0017789C" w:rsidRPr="00B621DD" w14:paraId="59399F20" w14:textId="77777777" w:rsidTr="00F0300B">
        <w:tc>
          <w:tcPr>
            <w:tcW w:w="10314" w:type="dxa"/>
            <w:tcBorders>
              <w:top w:val="single" w:sz="18" w:space="0" w:color="auto"/>
              <w:bottom w:val="nil"/>
            </w:tcBorders>
          </w:tcPr>
          <w:p w14:paraId="6A0B30E4" w14:textId="77777777" w:rsidR="00384675" w:rsidRPr="00B621DD" w:rsidRDefault="00384675" w:rsidP="008E3307">
            <w:pPr>
              <w:rPr>
                <w:rFonts w:cs="Arial"/>
                <w:szCs w:val="22"/>
              </w:rPr>
            </w:pPr>
          </w:p>
          <w:p w14:paraId="1A860CE6" w14:textId="0C682391" w:rsidR="00726415" w:rsidRPr="00B621DD" w:rsidRDefault="00384675" w:rsidP="008E3307">
            <w:pPr>
              <w:rPr>
                <w:rFonts w:cs="Arial"/>
                <w:sz w:val="24"/>
              </w:rPr>
            </w:pPr>
            <w:r w:rsidRPr="00B621DD">
              <w:rPr>
                <w:rFonts w:cs="Arial"/>
                <w:sz w:val="24"/>
              </w:rPr>
              <w:t xml:space="preserve">Project:  </w:t>
            </w:r>
            <w:r w:rsidR="00726415" w:rsidRPr="00B621DD">
              <w:rPr>
                <w:rFonts w:cs="Arial"/>
                <w:sz w:val="24"/>
              </w:rPr>
              <w:t>Facilitation of a review of strategic objectives and associated delivery plan</w:t>
            </w:r>
          </w:p>
          <w:p w14:paraId="4C61A667" w14:textId="1229218F" w:rsidR="00384675" w:rsidRPr="00B621DD" w:rsidRDefault="00384675" w:rsidP="008E3307">
            <w:pPr>
              <w:rPr>
                <w:rFonts w:cs="Arial"/>
                <w:sz w:val="24"/>
              </w:rPr>
            </w:pPr>
          </w:p>
        </w:tc>
      </w:tr>
      <w:tr w:rsidR="00384675" w:rsidRPr="00B621DD" w14:paraId="5940759A" w14:textId="77777777" w:rsidTr="00F0300B">
        <w:tc>
          <w:tcPr>
            <w:tcW w:w="10314" w:type="dxa"/>
            <w:tcBorders>
              <w:top w:val="single" w:sz="18" w:space="0" w:color="auto"/>
              <w:bottom w:val="single" w:sz="18" w:space="0" w:color="auto"/>
            </w:tcBorders>
          </w:tcPr>
          <w:p w14:paraId="129A6313" w14:textId="77777777" w:rsidR="00384675" w:rsidRDefault="00384675" w:rsidP="008E3307">
            <w:pPr>
              <w:rPr>
                <w:rFonts w:cs="Arial"/>
                <w:szCs w:val="22"/>
              </w:rPr>
            </w:pPr>
          </w:p>
          <w:p w14:paraId="559397FD" w14:textId="77777777" w:rsidR="0017789C" w:rsidRPr="00B621DD" w:rsidRDefault="0017789C" w:rsidP="008E3307">
            <w:pPr>
              <w:rPr>
                <w:rFonts w:cs="Arial"/>
                <w:szCs w:val="22"/>
              </w:rPr>
            </w:pPr>
          </w:p>
          <w:p w14:paraId="47D77837" w14:textId="62849862" w:rsidR="00384675" w:rsidRPr="00B621DD" w:rsidRDefault="00384675" w:rsidP="008E3307">
            <w:pPr>
              <w:rPr>
                <w:rFonts w:cs="Arial"/>
                <w:b/>
                <w:szCs w:val="22"/>
              </w:rPr>
            </w:pPr>
            <w:r w:rsidRPr="00B621DD">
              <w:rPr>
                <w:rFonts w:cs="Arial"/>
                <w:b/>
                <w:szCs w:val="22"/>
              </w:rPr>
              <w:t>FEE BID</w:t>
            </w:r>
            <w:r w:rsidR="00B621DD" w:rsidRPr="00B621DD">
              <w:rPr>
                <w:rFonts w:cs="Arial"/>
                <w:b/>
                <w:szCs w:val="22"/>
              </w:rPr>
              <w:t xml:space="preserve"> – </w:t>
            </w:r>
            <w:r w:rsidR="00B621DD" w:rsidRPr="0017789C">
              <w:rPr>
                <w:rFonts w:cs="Arial"/>
                <w:b/>
                <w:szCs w:val="22"/>
                <w:u w:val="single"/>
              </w:rPr>
              <w:t>All PRICES SHOULD INCLUDE VAT IF CHARGEABLE</w:t>
            </w:r>
          </w:p>
          <w:p w14:paraId="302BA52E" w14:textId="77777777" w:rsidR="00384675" w:rsidRDefault="00384675" w:rsidP="008E3307">
            <w:pPr>
              <w:rPr>
                <w:rFonts w:cs="Arial"/>
                <w:b/>
                <w:szCs w:val="22"/>
              </w:rPr>
            </w:pPr>
          </w:p>
          <w:p w14:paraId="59E84F61" w14:textId="77777777" w:rsidR="0017789C" w:rsidRPr="00B621DD" w:rsidRDefault="0017789C" w:rsidP="008E3307">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673"/>
            </w:tblGrid>
            <w:tr w:rsidR="00B621DD" w:rsidRPr="00B621DD" w14:paraId="34EED5B5" w14:textId="77777777" w:rsidTr="00726415">
              <w:tc>
                <w:tcPr>
                  <w:tcW w:w="2405" w:type="dxa"/>
                  <w:shd w:val="clear" w:color="auto" w:fill="auto"/>
                </w:tcPr>
                <w:p w14:paraId="156CAF54" w14:textId="2D6651A4" w:rsidR="00726415" w:rsidRPr="00B621DD" w:rsidRDefault="00726415" w:rsidP="008E3307">
                  <w:pPr>
                    <w:rPr>
                      <w:rFonts w:cs="Arial"/>
                      <w:b/>
                      <w:szCs w:val="22"/>
                    </w:rPr>
                  </w:pPr>
                  <w:r w:rsidRPr="00B621DD">
                    <w:rPr>
                      <w:rFonts w:cs="Arial"/>
                      <w:b/>
                      <w:szCs w:val="22"/>
                    </w:rPr>
                    <w:t xml:space="preserve">Element </w:t>
                  </w:r>
                </w:p>
              </w:tc>
              <w:tc>
                <w:tcPr>
                  <w:tcW w:w="7673" w:type="dxa"/>
                  <w:shd w:val="clear" w:color="auto" w:fill="auto"/>
                </w:tcPr>
                <w:p w14:paraId="058EE649" w14:textId="779B2CBD" w:rsidR="00726415" w:rsidRPr="00B621DD" w:rsidRDefault="00726415" w:rsidP="008E3307">
                  <w:pPr>
                    <w:rPr>
                      <w:rFonts w:cs="Arial"/>
                      <w:b/>
                      <w:szCs w:val="22"/>
                    </w:rPr>
                  </w:pPr>
                  <w:r w:rsidRPr="00B621DD">
                    <w:rPr>
                      <w:rFonts w:cs="Arial"/>
                      <w:b/>
                      <w:szCs w:val="22"/>
                    </w:rPr>
                    <w:t>Bid</w:t>
                  </w:r>
                </w:p>
              </w:tc>
            </w:tr>
            <w:tr w:rsidR="00B621DD" w:rsidRPr="00B621DD" w14:paraId="30ABE70D" w14:textId="77777777" w:rsidTr="00726415">
              <w:tc>
                <w:tcPr>
                  <w:tcW w:w="2405" w:type="dxa"/>
                  <w:shd w:val="clear" w:color="auto" w:fill="auto"/>
                </w:tcPr>
                <w:p w14:paraId="49893DD2" w14:textId="1A33D2B1" w:rsidR="00726415" w:rsidRPr="00B621DD" w:rsidRDefault="00B621DD" w:rsidP="008E3307">
                  <w:pPr>
                    <w:rPr>
                      <w:rFonts w:cs="Arial"/>
                      <w:b/>
                      <w:szCs w:val="22"/>
                    </w:rPr>
                  </w:pPr>
                  <w:r w:rsidRPr="00B621DD">
                    <w:rPr>
                      <w:rFonts w:cs="Arial"/>
                      <w:b/>
                      <w:szCs w:val="22"/>
                    </w:rPr>
                    <w:t>Time</w:t>
                  </w:r>
                  <w:r w:rsidR="00726415" w:rsidRPr="00B621DD">
                    <w:rPr>
                      <w:rFonts w:cs="Arial"/>
                      <w:b/>
                      <w:szCs w:val="22"/>
                    </w:rPr>
                    <w:t xml:space="preserve"> proposed and element breakdown.</w:t>
                  </w:r>
                </w:p>
                <w:p w14:paraId="31157C8E" w14:textId="77777777" w:rsidR="00726415" w:rsidRPr="00B621DD" w:rsidRDefault="00726415" w:rsidP="008E3307">
                  <w:pPr>
                    <w:rPr>
                      <w:rFonts w:cs="Arial"/>
                      <w:szCs w:val="22"/>
                    </w:rPr>
                  </w:pPr>
                </w:p>
                <w:p w14:paraId="20581035" w14:textId="77777777" w:rsidR="00726415" w:rsidRPr="00B621DD" w:rsidRDefault="00726415" w:rsidP="008E3307">
                  <w:pPr>
                    <w:rPr>
                      <w:rFonts w:cs="Arial"/>
                      <w:szCs w:val="22"/>
                    </w:rPr>
                  </w:pPr>
                </w:p>
                <w:p w14:paraId="6D7272B4" w14:textId="77777777" w:rsidR="00726415" w:rsidRPr="00B621DD" w:rsidRDefault="00726415" w:rsidP="008E3307">
                  <w:pPr>
                    <w:rPr>
                      <w:rFonts w:cs="Arial"/>
                      <w:szCs w:val="22"/>
                    </w:rPr>
                  </w:pPr>
                </w:p>
                <w:p w14:paraId="05B305A7" w14:textId="77777777" w:rsidR="00726415" w:rsidRPr="00B621DD" w:rsidRDefault="00726415" w:rsidP="008E3307">
                  <w:pPr>
                    <w:rPr>
                      <w:rFonts w:cs="Arial"/>
                      <w:szCs w:val="22"/>
                    </w:rPr>
                  </w:pPr>
                </w:p>
                <w:p w14:paraId="3FEC8B4B" w14:textId="77777777" w:rsidR="00726415" w:rsidRPr="00B621DD" w:rsidRDefault="00726415" w:rsidP="008E3307">
                  <w:pPr>
                    <w:rPr>
                      <w:rFonts w:cs="Arial"/>
                      <w:szCs w:val="22"/>
                    </w:rPr>
                  </w:pPr>
                </w:p>
                <w:p w14:paraId="70A89BDA" w14:textId="77777777" w:rsidR="00726415" w:rsidRPr="00B621DD" w:rsidRDefault="00726415" w:rsidP="008E3307">
                  <w:pPr>
                    <w:rPr>
                      <w:rFonts w:cs="Arial"/>
                      <w:szCs w:val="22"/>
                    </w:rPr>
                  </w:pPr>
                </w:p>
                <w:p w14:paraId="0F6FF1B6" w14:textId="77777777" w:rsidR="00726415" w:rsidRPr="00B621DD" w:rsidRDefault="00726415" w:rsidP="008E3307">
                  <w:pPr>
                    <w:rPr>
                      <w:rFonts w:cs="Arial"/>
                      <w:szCs w:val="22"/>
                    </w:rPr>
                  </w:pPr>
                </w:p>
                <w:p w14:paraId="54987BCD" w14:textId="77777777" w:rsidR="00726415" w:rsidRPr="00B621DD" w:rsidRDefault="00726415" w:rsidP="008E3307">
                  <w:pPr>
                    <w:rPr>
                      <w:rFonts w:cs="Arial"/>
                      <w:szCs w:val="22"/>
                    </w:rPr>
                  </w:pPr>
                </w:p>
                <w:p w14:paraId="78D25983" w14:textId="77777777" w:rsidR="00726415" w:rsidRPr="00B621DD" w:rsidRDefault="00726415" w:rsidP="008E3307">
                  <w:pPr>
                    <w:rPr>
                      <w:rFonts w:cs="Arial"/>
                      <w:szCs w:val="22"/>
                    </w:rPr>
                  </w:pPr>
                </w:p>
                <w:p w14:paraId="38C0E1F6" w14:textId="77777777" w:rsidR="00726415" w:rsidRPr="00B621DD" w:rsidRDefault="00726415" w:rsidP="008E3307">
                  <w:pPr>
                    <w:rPr>
                      <w:rFonts w:cs="Arial"/>
                      <w:b/>
                      <w:szCs w:val="22"/>
                    </w:rPr>
                  </w:pPr>
                </w:p>
              </w:tc>
              <w:tc>
                <w:tcPr>
                  <w:tcW w:w="7673" w:type="dxa"/>
                  <w:shd w:val="clear" w:color="auto" w:fill="auto"/>
                </w:tcPr>
                <w:p w14:paraId="5AA97F72" w14:textId="77777777" w:rsidR="00726415" w:rsidRPr="00B621DD" w:rsidRDefault="00726415" w:rsidP="008E3307">
                  <w:pPr>
                    <w:rPr>
                      <w:rFonts w:cs="Arial"/>
                      <w:szCs w:val="22"/>
                    </w:rPr>
                  </w:pPr>
                </w:p>
              </w:tc>
            </w:tr>
            <w:tr w:rsidR="00B621DD" w:rsidRPr="00B621DD" w14:paraId="7A117FC4" w14:textId="77777777" w:rsidTr="00726415">
              <w:tc>
                <w:tcPr>
                  <w:tcW w:w="2405" w:type="dxa"/>
                  <w:shd w:val="clear" w:color="auto" w:fill="auto"/>
                </w:tcPr>
                <w:p w14:paraId="3629EACE" w14:textId="77777777" w:rsidR="00726415" w:rsidRPr="00B621DD" w:rsidRDefault="00726415" w:rsidP="008E3307">
                  <w:pPr>
                    <w:rPr>
                      <w:rFonts w:cs="Arial"/>
                      <w:b/>
                      <w:szCs w:val="22"/>
                    </w:rPr>
                  </w:pPr>
                  <w:r w:rsidRPr="00B621DD">
                    <w:rPr>
                      <w:rFonts w:cs="Arial"/>
                      <w:b/>
                      <w:szCs w:val="22"/>
                    </w:rPr>
                    <w:t>Expenses Rates:</w:t>
                  </w:r>
                </w:p>
                <w:p w14:paraId="0121BD74" w14:textId="77777777" w:rsidR="00726415" w:rsidRPr="00B621DD" w:rsidRDefault="00726415" w:rsidP="008E3307">
                  <w:pPr>
                    <w:rPr>
                      <w:rFonts w:cs="Arial"/>
                      <w:b/>
                      <w:szCs w:val="22"/>
                    </w:rPr>
                  </w:pPr>
                </w:p>
              </w:tc>
              <w:tc>
                <w:tcPr>
                  <w:tcW w:w="7673" w:type="dxa"/>
                  <w:shd w:val="clear" w:color="auto" w:fill="auto"/>
                </w:tcPr>
                <w:p w14:paraId="066DABBD" w14:textId="77777777" w:rsidR="00726415" w:rsidRPr="00B621DD" w:rsidRDefault="00726415" w:rsidP="008E3307">
                  <w:pPr>
                    <w:rPr>
                      <w:rFonts w:cs="Arial"/>
                      <w:szCs w:val="22"/>
                    </w:rPr>
                  </w:pPr>
                </w:p>
              </w:tc>
            </w:tr>
            <w:tr w:rsidR="00B621DD" w:rsidRPr="00B621DD" w14:paraId="561B787A" w14:textId="77777777" w:rsidTr="00726415">
              <w:tc>
                <w:tcPr>
                  <w:tcW w:w="2405" w:type="dxa"/>
                  <w:shd w:val="clear" w:color="auto" w:fill="auto"/>
                </w:tcPr>
                <w:p w14:paraId="0C5F7C44" w14:textId="77777777" w:rsidR="00726415" w:rsidRPr="00B621DD" w:rsidRDefault="00726415" w:rsidP="008E3307">
                  <w:pPr>
                    <w:rPr>
                      <w:rFonts w:cs="Arial"/>
                      <w:b/>
                      <w:szCs w:val="22"/>
                    </w:rPr>
                  </w:pPr>
                  <w:r w:rsidRPr="00B621DD">
                    <w:rPr>
                      <w:rFonts w:cs="Arial"/>
                      <w:b/>
                      <w:szCs w:val="22"/>
                    </w:rPr>
                    <w:t>Any additions / ongoing costs:</w:t>
                  </w:r>
                </w:p>
                <w:p w14:paraId="462EEC22" w14:textId="77777777" w:rsidR="00726415" w:rsidRPr="00B621DD" w:rsidRDefault="00726415" w:rsidP="008E3307">
                  <w:pPr>
                    <w:rPr>
                      <w:rFonts w:cs="Arial"/>
                      <w:b/>
                      <w:szCs w:val="22"/>
                    </w:rPr>
                  </w:pPr>
                </w:p>
              </w:tc>
              <w:tc>
                <w:tcPr>
                  <w:tcW w:w="7673" w:type="dxa"/>
                  <w:shd w:val="clear" w:color="auto" w:fill="auto"/>
                </w:tcPr>
                <w:p w14:paraId="1125AD5F" w14:textId="77777777" w:rsidR="00726415" w:rsidRPr="00B621DD" w:rsidRDefault="00726415" w:rsidP="008E3307">
                  <w:pPr>
                    <w:rPr>
                      <w:rFonts w:cs="Arial"/>
                      <w:szCs w:val="22"/>
                    </w:rPr>
                  </w:pPr>
                </w:p>
              </w:tc>
            </w:tr>
            <w:tr w:rsidR="00B621DD" w:rsidRPr="00B621DD" w14:paraId="2BDF7B76" w14:textId="77777777" w:rsidTr="00726415">
              <w:tc>
                <w:tcPr>
                  <w:tcW w:w="2405" w:type="dxa"/>
                  <w:shd w:val="clear" w:color="auto" w:fill="auto"/>
                </w:tcPr>
                <w:p w14:paraId="5DCC6320" w14:textId="77777777" w:rsidR="00726415" w:rsidRPr="00B621DD" w:rsidRDefault="00726415" w:rsidP="008E3307">
                  <w:pPr>
                    <w:rPr>
                      <w:rFonts w:cs="Arial"/>
                      <w:b/>
                      <w:szCs w:val="22"/>
                    </w:rPr>
                  </w:pPr>
                  <w:r w:rsidRPr="00B621DD">
                    <w:rPr>
                      <w:rFonts w:cs="Arial"/>
                      <w:b/>
                      <w:szCs w:val="22"/>
                    </w:rPr>
                    <w:t>Gross Total:</w:t>
                  </w:r>
                </w:p>
                <w:p w14:paraId="05039C9E" w14:textId="77777777" w:rsidR="00726415" w:rsidRPr="00B621DD" w:rsidRDefault="00726415" w:rsidP="008E3307">
                  <w:pPr>
                    <w:rPr>
                      <w:rFonts w:cs="Arial"/>
                      <w:b/>
                      <w:szCs w:val="22"/>
                    </w:rPr>
                  </w:pPr>
                </w:p>
              </w:tc>
              <w:tc>
                <w:tcPr>
                  <w:tcW w:w="7673" w:type="dxa"/>
                  <w:shd w:val="clear" w:color="auto" w:fill="auto"/>
                </w:tcPr>
                <w:p w14:paraId="769C12A4" w14:textId="77777777" w:rsidR="00726415" w:rsidRPr="00B621DD" w:rsidRDefault="00726415" w:rsidP="008E3307">
                  <w:pPr>
                    <w:rPr>
                      <w:rFonts w:cs="Arial"/>
                      <w:szCs w:val="22"/>
                    </w:rPr>
                  </w:pPr>
                </w:p>
              </w:tc>
            </w:tr>
            <w:tr w:rsidR="0017789C" w:rsidRPr="00B621DD" w14:paraId="17A4403A" w14:textId="77777777" w:rsidTr="0017789C">
              <w:tc>
                <w:tcPr>
                  <w:tcW w:w="2405" w:type="dxa"/>
                  <w:shd w:val="clear" w:color="auto" w:fill="D1D1D1" w:themeFill="background2" w:themeFillShade="E6"/>
                </w:tcPr>
                <w:p w14:paraId="2BD2BC17" w14:textId="77777777" w:rsidR="00726415" w:rsidRPr="00B621DD" w:rsidRDefault="00726415" w:rsidP="008E3307">
                  <w:pPr>
                    <w:rPr>
                      <w:rFonts w:cs="Arial"/>
                      <w:b/>
                      <w:szCs w:val="22"/>
                    </w:rPr>
                  </w:pPr>
                </w:p>
              </w:tc>
              <w:tc>
                <w:tcPr>
                  <w:tcW w:w="7673" w:type="dxa"/>
                  <w:shd w:val="clear" w:color="auto" w:fill="D1D1D1" w:themeFill="background2" w:themeFillShade="E6"/>
                </w:tcPr>
                <w:p w14:paraId="4E867786" w14:textId="77777777" w:rsidR="00726415" w:rsidRPr="00B621DD" w:rsidRDefault="00726415" w:rsidP="008E3307">
                  <w:pPr>
                    <w:rPr>
                      <w:rFonts w:cs="Arial"/>
                      <w:szCs w:val="22"/>
                    </w:rPr>
                  </w:pPr>
                </w:p>
              </w:tc>
            </w:tr>
            <w:tr w:rsidR="00726415" w:rsidRPr="00B621DD" w14:paraId="7D4341C8" w14:textId="77777777" w:rsidTr="00726415">
              <w:tc>
                <w:tcPr>
                  <w:tcW w:w="2405" w:type="dxa"/>
                  <w:shd w:val="clear" w:color="auto" w:fill="auto"/>
                </w:tcPr>
                <w:p w14:paraId="68C3E0A2" w14:textId="7D96C391" w:rsidR="00726415" w:rsidRPr="0017789C" w:rsidRDefault="00726415" w:rsidP="008E3307">
                  <w:pPr>
                    <w:rPr>
                      <w:rFonts w:cs="Arial"/>
                      <w:b/>
                      <w:bCs/>
                      <w:szCs w:val="22"/>
                    </w:rPr>
                  </w:pPr>
                  <w:r w:rsidRPr="0017789C">
                    <w:rPr>
                      <w:b/>
                      <w:bCs/>
                      <w:snapToGrid w:val="0"/>
                      <w:sz w:val="24"/>
                    </w:rPr>
                    <w:t>Detail of how any agreed additional/follow on work would be priced.</w:t>
                  </w:r>
                </w:p>
              </w:tc>
              <w:tc>
                <w:tcPr>
                  <w:tcW w:w="7673" w:type="dxa"/>
                  <w:shd w:val="clear" w:color="auto" w:fill="auto"/>
                </w:tcPr>
                <w:p w14:paraId="3D8DA016" w14:textId="77777777" w:rsidR="00726415" w:rsidRPr="00B621DD" w:rsidRDefault="00726415" w:rsidP="008E3307">
                  <w:pPr>
                    <w:rPr>
                      <w:rFonts w:cs="Arial"/>
                      <w:szCs w:val="22"/>
                    </w:rPr>
                  </w:pPr>
                </w:p>
              </w:tc>
            </w:tr>
            <w:tr w:rsidR="00726415" w:rsidRPr="00B621DD" w14:paraId="021FEA41" w14:textId="77777777" w:rsidTr="00726415">
              <w:tc>
                <w:tcPr>
                  <w:tcW w:w="2405" w:type="dxa"/>
                  <w:shd w:val="clear" w:color="auto" w:fill="auto"/>
                </w:tcPr>
                <w:p w14:paraId="2F8215D0" w14:textId="4B42189B" w:rsidR="00726415" w:rsidRPr="0017789C" w:rsidRDefault="00726415" w:rsidP="008E3307">
                  <w:pPr>
                    <w:rPr>
                      <w:rFonts w:cs="Arial"/>
                      <w:b/>
                      <w:bCs/>
                      <w:szCs w:val="22"/>
                    </w:rPr>
                  </w:pPr>
                  <w:r w:rsidRPr="0017789C">
                    <w:rPr>
                      <w:rFonts w:cs="Arial"/>
                      <w:b/>
                      <w:bCs/>
                      <w:szCs w:val="22"/>
                    </w:rPr>
                    <w:t>Price Rate for any agreed additional work.</w:t>
                  </w:r>
                </w:p>
              </w:tc>
              <w:tc>
                <w:tcPr>
                  <w:tcW w:w="7673" w:type="dxa"/>
                  <w:shd w:val="clear" w:color="auto" w:fill="auto"/>
                </w:tcPr>
                <w:p w14:paraId="2C8B96AB" w14:textId="77777777" w:rsidR="00726415" w:rsidRPr="00B621DD" w:rsidRDefault="00726415" w:rsidP="008E3307">
                  <w:pPr>
                    <w:rPr>
                      <w:rFonts w:cs="Arial"/>
                      <w:szCs w:val="22"/>
                    </w:rPr>
                  </w:pPr>
                </w:p>
              </w:tc>
            </w:tr>
          </w:tbl>
          <w:p w14:paraId="4AABDDFB" w14:textId="77777777" w:rsidR="00AD6FCA" w:rsidRPr="00B621DD" w:rsidRDefault="00AD6FCA" w:rsidP="008E3307">
            <w:pPr>
              <w:rPr>
                <w:rFonts w:cs="Arial"/>
                <w:szCs w:val="22"/>
              </w:rPr>
            </w:pPr>
          </w:p>
          <w:p w14:paraId="3E6FD1A2" w14:textId="30DED102" w:rsidR="00384675" w:rsidRPr="00B621DD" w:rsidRDefault="00384675" w:rsidP="008E3307">
            <w:pPr>
              <w:rPr>
                <w:rFonts w:cs="Arial"/>
                <w:szCs w:val="22"/>
              </w:rPr>
            </w:pPr>
            <w:r w:rsidRPr="00B621DD">
              <w:rPr>
                <w:rFonts w:cs="Arial"/>
                <w:szCs w:val="22"/>
              </w:rPr>
              <w:t xml:space="preserve">It would be useful </w:t>
            </w:r>
            <w:r w:rsidR="00B621DD" w:rsidRPr="00B621DD">
              <w:rPr>
                <w:rFonts w:cs="Arial"/>
                <w:szCs w:val="22"/>
              </w:rPr>
              <w:t>to</w:t>
            </w:r>
            <w:r w:rsidR="00616A18" w:rsidRPr="00B621DD">
              <w:rPr>
                <w:rFonts w:cs="Arial"/>
                <w:szCs w:val="22"/>
              </w:rPr>
              <w:t xml:space="preserve"> provide a costed schedule </w:t>
            </w:r>
            <w:r w:rsidRPr="00B621DD">
              <w:rPr>
                <w:rFonts w:cs="Arial"/>
                <w:szCs w:val="22"/>
              </w:rPr>
              <w:t>indicating how the above figures are arrived at.</w:t>
            </w:r>
          </w:p>
          <w:p w14:paraId="62C9F975" w14:textId="77777777" w:rsidR="000B20BB" w:rsidRPr="00B621DD" w:rsidRDefault="000B20BB" w:rsidP="008E3307">
            <w:pPr>
              <w:rPr>
                <w:rFonts w:cs="Arial"/>
                <w:szCs w:val="22"/>
              </w:rPr>
            </w:pPr>
          </w:p>
          <w:p w14:paraId="7973F3E3" w14:textId="77777777" w:rsidR="000B20BB" w:rsidRPr="00B621DD" w:rsidRDefault="000B20BB" w:rsidP="000B20BB">
            <w:pPr>
              <w:rPr>
                <w:rFonts w:cs="Arial"/>
                <w:sz w:val="24"/>
              </w:rPr>
            </w:pPr>
            <w:r w:rsidRPr="00B621DD">
              <w:rPr>
                <w:rFonts w:cs="Arial"/>
                <w:sz w:val="24"/>
              </w:rPr>
              <w:t>Signed:</w:t>
            </w:r>
            <w:r w:rsidRPr="00B621DD">
              <w:rPr>
                <w:rFonts w:cs="Arial"/>
                <w:sz w:val="24"/>
              </w:rPr>
              <w:tab/>
              <w:t>_________________________________________________</w:t>
            </w:r>
          </w:p>
          <w:p w14:paraId="70604B5D" w14:textId="77777777" w:rsidR="000B20BB" w:rsidRPr="00B621DD" w:rsidRDefault="000B20BB" w:rsidP="000B20BB">
            <w:pPr>
              <w:rPr>
                <w:rFonts w:cs="Arial"/>
                <w:sz w:val="24"/>
              </w:rPr>
            </w:pPr>
          </w:p>
          <w:p w14:paraId="39383163" w14:textId="77777777" w:rsidR="000B20BB" w:rsidRPr="00B621DD" w:rsidRDefault="000B20BB" w:rsidP="000B20BB">
            <w:pPr>
              <w:rPr>
                <w:rFonts w:cs="Arial"/>
                <w:sz w:val="24"/>
              </w:rPr>
            </w:pPr>
            <w:r w:rsidRPr="00B621DD">
              <w:rPr>
                <w:rFonts w:cs="Arial"/>
                <w:sz w:val="24"/>
              </w:rPr>
              <w:t>For:</w:t>
            </w:r>
            <w:r w:rsidRPr="00B621DD">
              <w:rPr>
                <w:rFonts w:cs="Arial"/>
                <w:sz w:val="24"/>
              </w:rPr>
              <w:tab/>
            </w:r>
            <w:r w:rsidRPr="00B621DD">
              <w:rPr>
                <w:rFonts w:cs="Arial"/>
                <w:sz w:val="24"/>
              </w:rPr>
              <w:tab/>
              <w:t>_________________________________________________</w:t>
            </w:r>
          </w:p>
          <w:p w14:paraId="3BCB6D85" w14:textId="77777777" w:rsidR="000B20BB" w:rsidRPr="00B621DD" w:rsidRDefault="000B20BB" w:rsidP="000B20BB">
            <w:pPr>
              <w:rPr>
                <w:rFonts w:cs="Arial"/>
                <w:sz w:val="24"/>
              </w:rPr>
            </w:pPr>
          </w:p>
          <w:p w14:paraId="063556E5" w14:textId="77777777" w:rsidR="000B20BB" w:rsidRPr="00B621DD" w:rsidRDefault="000B20BB" w:rsidP="000B20BB">
            <w:pPr>
              <w:rPr>
                <w:rFonts w:cs="Arial"/>
                <w:szCs w:val="22"/>
              </w:rPr>
            </w:pPr>
            <w:r w:rsidRPr="00B621DD">
              <w:rPr>
                <w:rFonts w:cs="Arial"/>
                <w:sz w:val="24"/>
              </w:rPr>
              <w:t>Date:</w:t>
            </w:r>
            <w:r w:rsidRPr="00B621DD">
              <w:rPr>
                <w:rFonts w:cs="Arial"/>
                <w:sz w:val="24"/>
              </w:rPr>
              <w:tab/>
            </w:r>
            <w:r w:rsidRPr="00B621DD">
              <w:rPr>
                <w:rFonts w:cs="Arial"/>
                <w:sz w:val="24"/>
              </w:rPr>
              <w:tab/>
              <w:t>_________________________________________________</w:t>
            </w:r>
          </w:p>
          <w:p w14:paraId="47533EEC" w14:textId="77777777" w:rsidR="000B20BB" w:rsidRPr="00B621DD" w:rsidRDefault="000B20BB" w:rsidP="008E3307">
            <w:pPr>
              <w:rPr>
                <w:rFonts w:cs="Arial"/>
                <w:szCs w:val="22"/>
              </w:rPr>
            </w:pPr>
          </w:p>
          <w:p w14:paraId="5FA1B242" w14:textId="77777777" w:rsidR="00384675" w:rsidRPr="00B621DD" w:rsidRDefault="00384675" w:rsidP="008E3307">
            <w:pPr>
              <w:rPr>
                <w:rFonts w:cs="Arial"/>
                <w:szCs w:val="22"/>
              </w:rPr>
            </w:pPr>
          </w:p>
        </w:tc>
      </w:tr>
    </w:tbl>
    <w:p w14:paraId="49694976" w14:textId="77777777" w:rsidR="00F81104" w:rsidRDefault="00F81104" w:rsidP="008E3307">
      <w:pPr>
        <w:tabs>
          <w:tab w:val="center" w:pos="7650"/>
          <w:tab w:val="right" w:pos="14580"/>
        </w:tabs>
        <w:ind w:left="720"/>
        <w:rPr>
          <w:rFonts w:cs="Arial"/>
          <w:b/>
        </w:rPr>
      </w:pPr>
    </w:p>
    <w:p w14:paraId="510A80ED" w14:textId="77777777" w:rsidR="00F81104" w:rsidRDefault="00F81104" w:rsidP="008E3307">
      <w:pPr>
        <w:tabs>
          <w:tab w:val="center" w:pos="7650"/>
          <w:tab w:val="right" w:pos="14580"/>
        </w:tabs>
        <w:ind w:left="720"/>
        <w:rPr>
          <w:rFonts w:cs="Arial"/>
          <w:b/>
        </w:rPr>
      </w:pPr>
    </w:p>
    <w:p w14:paraId="0F3764DB" w14:textId="77777777" w:rsidR="00F81104" w:rsidRDefault="00F81104" w:rsidP="008E3307">
      <w:pPr>
        <w:tabs>
          <w:tab w:val="center" w:pos="7650"/>
          <w:tab w:val="right" w:pos="14580"/>
        </w:tabs>
        <w:ind w:left="720"/>
        <w:rPr>
          <w:rFonts w:cs="Arial"/>
          <w:b/>
        </w:rPr>
      </w:pPr>
    </w:p>
    <w:p w14:paraId="268DFCDF" w14:textId="150A3C8A" w:rsidR="00F81104" w:rsidRDefault="00F81104" w:rsidP="00F81104">
      <w:pPr>
        <w:rPr>
          <w:b/>
          <w:sz w:val="24"/>
        </w:rPr>
      </w:pPr>
      <w:r>
        <w:rPr>
          <w:b/>
          <w:sz w:val="24"/>
        </w:rPr>
        <w:lastRenderedPageBreak/>
        <w:t>Appendix C</w:t>
      </w:r>
    </w:p>
    <w:p w14:paraId="72455346" w14:textId="77777777" w:rsidR="00F81104" w:rsidRDefault="00F81104" w:rsidP="00F81104">
      <w:pPr>
        <w:jc w:val="center"/>
        <w:rPr>
          <w:b/>
          <w:sz w:val="24"/>
        </w:rPr>
      </w:pPr>
    </w:p>
    <w:p w14:paraId="5B24F043" w14:textId="302ABA99" w:rsidR="00F81104" w:rsidRPr="00A62613" w:rsidRDefault="00F81104" w:rsidP="00F81104">
      <w:pPr>
        <w:jc w:val="center"/>
        <w:rPr>
          <w:b/>
          <w:sz w:val="24"/>
        </w:rPr>
      </w:pPr>
      <w:r>
        <w:rPr>
          <w:b/>
          <w:sz w:val="24"/>
        </w:rPr>
        <w:t>FREEDOM OF INFORMATION</w:t>
      </w:r>
    </w:p>
    <w:p w14:paraId="332217DA" w14:textId="77777777" w:rsidR="00F81104" w:rsidRPr="00A62613" w:rsidRDefault="00F81104" w:rsidP="00F81104">
      <w:pPr>
        <w:jc w:val="both"/>
        <w:rPr>
          <w:sz w:val="24"/>
        </w:rPr>
      </w:pPr>
    </w:p>
    <w:p w14:paraId="3DF9D40C" w14:textId="77777777" w:rsidR="00F81104" w:rsidRDefault="00F81104" w:rsidP="00F81104">
      <w:pPr>
        <w:jc w:val="both"/>
        <w:rPr>
          <w:sz w:val="24"/>
        </w:rPr>
      </w:pPr>
      <w:r>
        <w:rPr>
          <w:sz w:val="24"/>
        </w:rPr>
        <w:t>The Association</w:t>
      </w:r>
      <w:r w:rsidRPr="00A62613">
        <w:rPr>
          <w:sz w:val="24"/>
        </w:rPr>
        <w:t xml:space="preserve"> may disclose information contained within a bidder’s response in compliance with a</w:t>
      </w:r>
      <w:r>
        <w:rPr>
          <w:sz w:val="24"/>
        </w:rPr>
        <w:t xml:space="preserve"> </w:t>
      </w:r>
      <w:r w:rsidRPr="00A62613">
        <w:rPr>
          <w:sz w:val="24"/>
        </w:rPr>
        <w:t>request</w:t>
      </w:r>
      <w:r>
        <w:rPr>
          <w:sz w:val="24"/>
        </w:rPr>
        <w:t xml:space="preserve"> made to the Association under the Freedom of Information (Scotland) Act 2002 (“FOISA”) or the Environmental Information (Scotland) Regulations 2004 (“EISRs”).</w:t>
      </w:r>
      <w:r w:rsidRPr="00A62613">
        <w:rPr>
          <w:sz w:val="24"/>
        </w:rPr>
        <w:t xml:space="preserve">  </w:t>
      </w:r>
    </w:p>
    <w:p w14:paraId="34489FA2" w14:textId="77777777" w:rsidR="00F81104" w:rsidRDefault="00F81104" w:rsidP="00F81104">
      <w:pPr>
        <w:jc w:val="both"/>
        <w:rPr>
          <w:sz w:val="24"/>
        </w:rPr>
      </w:pPr>
    </w:p>
    <w:p w14:paraId="6120EA6F" w14:textId="77777777" w:rsidR="00F81104" w:rsidRDefault="00F81104" w:rsidP="00F81104">
      <w:pPr>
        <w:jc w:val="both"/>
        <w:rPr>
          <w:sz w:val="24"/>
        </w:rPr>
      </w:pPr>
      <w:r w:rsidRPr="00A62613">
        <w:rPr>
          <w:sz w:val="24"/>
        </w:rPr>
        <w:t>Bidders are therefore requested to identify which parts, if any, of their response are commercially</w:t>
      </w:r>
      <w:r>
        <w:rPr>
          <w:sz w:val="24"/>
        </w:rPr>
        <w:t xml:space="preserve"> sensitive and / or</w:t>
      </w:r>
      <w:r w:rsidRPr="00A62613">
        <w:rPr>
          <w:sz w:val="24"/>
        </w:rPr>
        <w:t xml:space="preserve"> confidential and explain what harm might result from their disclosure </w:t>
      </w:r>
      <w:r>
        <w:rPr>
          <w:sz w:val="24"/>
        </w:rPr>
        <w:t>in response to a FOISA request or an EISRs request by completing the following table.</w:t>
      </w:r>
    </w:p>
    <w:p w14:paraId="46CE8355" w14:textId="77777777" w:rsidR="00F81104" w:rsidRDefault="00F81104" w:rsidP="00F81104">
      <w:pPr>
        <w:jc w:val="both"/>
        <w:rPr>
          <w:sz w:val="24"/>
        </w:rPr>
      </w:pPr>
    </w:p>
    <w:p w14:paraId="7B913A01" w14:textId="77777777" w:rsidR="00F81104" w:rsidRPr="00A62613" w:rsidRDefault="00F81104" w:rsidP="00F81104">
      <w:pPr>
        <w:jc w:val="both"/>
        <w:rPr>
          <w:sz w:val="24"/>
        </w:rPr>
      </w:pPr>
      <w:r>
        <w:rPr>
          <w:sz w:val="24"/>
        </w:rPr>
        <w:t>The Association is solely responsible in its absolute discretion for determining whether information contained within a bidder’s response will be disclosed in response to a FOISA request or an EISRs request.</w:t>
      </w:r>
    </w:p>
    <w:p w14:paraId="0D6B284F" w14:textId="77777777" w:rsidR="00F81104" w:rsidRPr="00A62613" w:rsidRDefault="00F81104" w:rsidP="00F81104">
      <w:pPr>
        <w:jc w:val="both"/>
        <w:rPr>
          <w:sz w:val="24"/>
        </w:rPr>
      </w:pPr>
    </w:p>
    <w:tbl>
      <w:tblPr>
        <w:tblStyle w:val="TableGrid"/>
        <w:tblW w:w="0" w:type="auto"/>
        <w:tblInd w:w="113" w:type="dxa"/>
        <w:tblLook w:val="04A0" w:firstRow="1" w:lastRow="0" w:firstColumn="1" w:lastColumn="0" w:noHBand="0" w:noVBand="1"/>
      </w:tblPr>
      <w:tblGrid>
        <w:gridCol w:w="3114"/>
        <w:gridCol w:w="5902"/>
      </w:tblGrid>
      <w:tr w:rsidR="00F81104" w:rsidRPr="00A62613" w14:paraId="1381E56A" w14:textId="77777777" w:rsidTr="007551AF">
        <w:tc>
          <w:tcPr>
            <w:tcW w:w="3114" w:type="dxa"/>
          </w:tcPr>
          <w:p w14:paraId="62F6208F" w14:textId="77777777" w:rsidR="00F81104" w:rsidRPr="00A62613" w:rsidRDefault="00F81104" w:rsidP="007551AF">
            <w:pPr>
              <w:jc w:val="both"/>
              <w:rPr>
                <w:b/>
                <w:sz w:val="24"/>
              </w:rPr>
            </w:pPr>
            <w:r w:rsidRPr="00A62613">
              <w:rPr>
                <w:b/>
                <w:sz w:val="24"/>
              </w:rPr>
              <w:t>Sections of response</w:t>
            </w:r>
          </w:p>
        </w:tc>
        <w:tc>
          <w:tcPr>
            <w:tcW w:w="5902" w:type="dxa"/>
          </w:tcPr>
          <w:p w14:paraId="174C0131" w14:textId="77777777" w:rsidR="00F81104" w:rsidRPr="00A62613" w:rsidRDefault="00F81104" w:rsidP="007551AF">
            <w:pPr>
              <w:jc w:val="both"/>
              <w:rPr>
                <w:b/>
                <w:sz w:val="24"/>
              </w:rPr>
            </w:pPr>
            <w:r w:rsidRPr="00A62613">
              <w:rPr>
                <w:b/>
                <w:sz w:val="24"/>
              </w:rPr>
              <w:t>Reasons for exemption</w:t>
            </w:r>
          </w:p>
          <w:p w14:paraId="59D67636" w14:textId="77777777" w:rsidR="00F81104" w:rsidRPr="00A62613" w:rsidRDefault="00F81104" w:rsidP="007551AF">
            <w:pPr>
              <w:jc w:val="both"/>
              <w:rPr>
                <w:b/>
                <w:sz w:val="24"/>
              </w:rPr>
            </w:pPr>
          </w:p>
        </w:tc>
      </w:tr>
      <w:tr w:rsidR="00F81104" w:rsidRPr="00A62613" w14:paraId="65CBE779" w14:textId="77777777" w:rsidTr="007551AF">
        <w:tc>
          <w:tcPr>
            <w:tcW w:w="3114" w:type="dxa"/>
          </w:tcPr>
          <w:p w14:paraId="794AC748" w14:textId="77777777" w:rsidR="00F81104" w:rsidRDefault="00F81104" w:rsidP="007551AF">
            <w:pPr>
              <w:rPr>
                <w:sz w:val="24"/>
              </w:rPr>
            </w:pPr>
          </w:p>
          <w:p w14:paraId="44CC02B4" w14:textId="77777777" w:rsidR="00F81104" w:rsidRDefault="00F81104" w:rsidP="007551AF">
            <w:pPr>
              <w:rPr>
                <w:sz w:val="24"/>
              </w:rPr>
            </w:pPr>
          </w:p>
          <w:p w14:paraId="61907C72" w14:textId="77777777" w:rsidR="00F81104" w:rsidRDefault="00F81104" w:rsidP="007551AF">
            <w:pPr>
              <w:rPr>
                <w:sz w:val="24"/>
              </w:rPr>
            </w:pPr>
          </w:p>
          <w:p w14:paraId="7F02FF12" w14:textId="77777777" w:rsidR="00F81104" w:rsidRPr="00A62613" w:rsidRDefault="00F81104" w:rsidP="007551AF">
            <w:pPr>
              <w:rPr>
                <w:sz w:val="24"/>
              </w:rPr>
            </w:pPr>
          </w:p>
        </w:tc>
        <w:tc>
          <w:tcPr>
            <w:tcW w:w="5902" w:type="dxa"/>
          </w:tcPr>
          <w:p w14:paraId="310057B1" w14:textId="77777777" w:rsidR="00F81104" w:rsidRDefault="00F81104" w:rsidP="007551AF">
            <w:pPr>
              <w:rPr>
                <w:sz w:val="24"/>
              </w:rPr>
            </w:pPr>
          </w:p>
          <w:p w14:paraId="7530E868" w14:textId="77777777" w:rsidR="00F81104" w:rsidRDefault="00F81104" w:rsidP="007551AF">
            <w:pPr>
              <w:rPr>
                <w:sz w:val="24"/>
              </w:rPr>
            </w:pPr>
          </w:p>
          <w:p w14:paraId="7050C614" w14:textId="77777777" w:rsidR="00F81104" w:rsidRPr="00A62613" w:rsidRDefault="00F81104" w:rsidP="007551AF">
            <w:pPr>
              <w:rPr>
                <w:sz w:val="24"/>
              </w:rPr>
            </w:pPr>
          </w:p>
        </w:tc>
      </w:tr>
      <w:tr w:rsidR="00F81104" w:rsidRPr="00A62613" w14:paraId="1EF0EF84" w14:textId="77777777" w:rsidTr="007551AF">
        <w:tc>
          <w:tcPr>
            <w:tcW w:w="3114" w:type="dxa"/>
          </w:tcPr>
          <w:p w14:paraId="5A7BF0AF" w14:textId="77777777" w:rsidR="00F81104" w:rsidRDefault="00F81104" w:rsidP="007551AF">
            <w:pPr>
              <w:rPr>
                <w:sz w:val="24"/>
              </w:rPr>
            </w:pPr>
          </w:p>
          <w:p w14:paraId="5FCD60B5" w14:textId="77777777" w:rsidR="00F81104" w:rsidRDefault="00F81104" w:rsidP="007551AF">
            <w:pPr>
              <w:rPr>
                <w:sz w:val="24"/>
              </w:rPr>
            </w:pPr>
          </w:p>
          <w:p w14:paraId="6503F89C" w14:textId="77777777" w:rsidR="00F81104" w:rsidRDefault="00F81104" w:rsidP="007551AF">
            <w:pPr>
              <w:rPr>
                <w:sz w:val="24"/>
              </w:rPr>
            </w:pPr>
          </w:p>
          <w:p w14:paraId="64657859" w14:textId="77777777" w:rsidR="00F81104" w:rsidRPr="00A62613" w:rsidRDefault="00F81104" w:rsidP="007551AF">
            <w:pPr>
              <w:rPr>
                <w:sz w:val="24"/>
              </w:rPr>
            </w:pPr>
          </w:p>
        </w:tc>
        <w:tc>
          <w:tcPr>
            <w:tcW w:w="5902" w:type="dxa"/>
          </w:tcPr>
          <w:p w14:paraId="23C6DBF4" w14:textId="77777777" w:rsidR="00F81104" w:rsidRDefault="00F81104" w:rsidP="007551AF">
            <w:pPr>
              <w:rPr>
                <w:sz w:val="24"/>
              </w:rPr>
            </w:pPr>
          </w:p>
        </w:tc>
      </w:tr>
      <w:tr w:rsidR="00F81104" w:rsidRPr="00A62613" w14:paraId="2B2E80B7" w14:textId="77777777" w:rsidTr="007551AF">
        <w:tc>
          <w:tcPr>
            <w:tcW w:w="3114" w:type="dxa"/>
          </w:tcPr>
          <w:p w14:paraId="1C21668F" w14:textId="77777777" w:rsidR="00F81104" w:rsidRDefault="00F81104" w:rsidP="007551AF">
            <w:pPr>
              <w:rPr>
                <w:sz w:val="24"/>
              </w:rPr>
            </w:pPr>
          </w:p>
          <w:p w14:paraId="486839FD" w14:textId="77777777" w:rsidR="00F81104" w:rsidRDefault="00F81104" w:rsidP="007551AF">
            <w:pPr>
              <w:rPr>
                <w:sz w:val="24"/>
              </w:rPr>
            </w:pPr>
          </w:p>
          <w:p w14:paraId="61858808" w14:textId="77777777" w:rsidR="00F81104" w:rsidRDefault="00F81104" w:rsidP="007551AF">
            <w:pPr>
              <w:rPr>
                <w:sz w:val="24"/>
              </w:rPr>
            </w:pPr>
          </w:p>
          <w:p w14:paraId="5AC0950A" w14:textId="77777777" w:rsidR="00F81104" w:rsidRDefault="00F81104" w:rsidP="007551AF">
            <w:pPr>
              <w:rPr>
                <w:sz w:val="24"/>
              </w:rPr>
            </w:pPr>
          </w:p>
        </w:tc>
        <w:tc>
          <w:tcPr>
            <w:tcW w:w="5902" w:type="dxa"/>
          </w:tcPr>
          <w:p w14:paraId="29227D52" w14:textId="77777777" w:rsidR="00F81104" w:rsidRDefault="00F81104" w:rsidP="007551AF">
            <w:pPr>
              <w:rPr>
                <w:sz w:val="24"/>
              </w:rPr>
            </w:pPr>
          </w:p>
        </w:tc>
      </w:tr>
      <w:tr w:rsidR="00F81104" w:rsidRPr="00A62613" w14:paraId="0C85BDB8" w14:textId="77777777" w:rsidTr="007551AF">
        <w:tc>
          <w:tcPr>
            <w:tcW w:w="3114" w:type="dxa"/>
          </w:tcPr>
          <w:p w14:paraId="320CC2B9" w14:textId="77777777" w:rsidR="00F81104" w:rsidRDefault="00F81104" w:rsidP="007551AF">
            <w:pPr>
              <w:rPr>
                <w:sz w:val="24"/>
              </w:rPr>
            </w:pPr>
          </w:p>
          <w:p w14:paraId="2E970FAC" w14:textId="77777777" w:rsidR="00F81104" w:rsidRDefault="00F81104" w:rsidP="007551AF">
            <w:pPr>
              <w:rPr>
                <w:sz w:val="24"/>
              </w:rPr>
            </w:pPr>
          </w:p>
          <w:p w14:paraId="7440F280" w14:textId="77777777" w:rsidR="00F81104" w:rsidRDefault="00F81104" w:rsidP="007551AF">
            <w:pPr>
              <w:rPr>
                <w:sz w:val="24"/>
              </w:rPr>
            </w:pPr>
          </w:p>
          <w:p w14:paraId="7AA42177" w14:textId="77777777" w:rsidR="00F81104" w:rsidRDefault="00F81104" w:rsidP="007551AF">
            <w:pPr>
              <w:rPr>
                <w:sz w:val="24"/>
              </w:rPr>
            </w:pPr>
          </w:p>
        </w:tc>
        <w:tc>
          <w:tcPr>
            <w:tcW w:w="5902" w:type="dxa"/>
          </w:tcPr>
          <w:p w14:paraId="05A4D3EF" w14:textId="77777777" w:rsidR="00F81104" w:rsidRDefault="00F81104" w:rsidP="007551AF">
            <w:pPr>
              <w:rPr>
                <w:sz w:val="24"/>
              </w:rPr>
            </w:pPr>
          </w:p>
          <w:p w14:paraId="1F633B7D" w14:textId="77777777" w:rsidR="00F81104" w:rsidRDefault="00F81104" w:rsidP="007551AF">
            <w:pPr>
              <w:rPr>
                <w:sz w:val="24"/>
              </w:rPr>
            </w:pPr>
          </w:p>
          <w:p w14:paraId="3CEDDEB6" w14:textId="77777777" w:rsidR="00F81104" w:rsidRDefault="00F81104" w:rsidP="007551AF">
            <w:pPr>
              <w:rPr>
                <w:sz w:val="24"/>
              </w:rPr>
            </w:pPr>
          </w:p>
        </w:tc>
      </w:tr>
      <w:tr w:rsidR="00F81104" w:rsidRPr="00A62613" w14:paraId="77BFF76C" w14:textId="77777777" w:rsidTr="007551AF">
        <w:tc>
          <w:tcPr>
            <w:tcW w:w="3114" w:type="dxa"/>
          </w:tcPr>
          <w:p w14:paraId="01CBE7E8" w14:textId="77777777" w:rsidR="00F81104" w:rsidRDefault="00F81104" w:rsidP="007551AF">
            <w:pPr>
              <w:rPr>
                <w:sz w:val="24"/>
              </w:rPr>
            </w:pPr>
          </w:p>
          <w:p w14:paraId="068C5B45" w14:textId="77777777" w:rsidR="00F81104" w:rsidRDefault="00F81104" w:rsidP="007551AF">
            <w:pPr>
              <w:rPr>
                <w:sz w:val="24"/>
              </w:rPr>
            </w:pPr>
          </w:p>
          <w:p w14:paraId="51960B15" w14:textId="77777777" w:rsidR="00F81104" w:rsidRDefault="00F81104" w:rsidP="007551AF">
            <w:pPr>
              <w:rPr>
                <w:sz w:val="24"/>
              </w:rPr>
            </w:pPr>
          </w:p>
          <w:p w14:paraId="04340B20" w14:textId="77777777" w:rsidR="00F81104" w:rsidRDefault="00F81104" w:rsidP="007551AF">
            <w:pPr>
              <w:rPr>
                <w:sz w:val="24"/>
              </w:rPr>
            </w:pPr>
          </w:p>
        </w:tc>
        <w:tc>
          <w:tcPr>
            <w:tcW w:w="5902" w:type="dxa"/>
          </w:tcPr>
          <w:p w14:paraId="5B9B8165" w14:textId="77777777" w:rsidR="00F81104" w:rsidRDefault="00F81104" w:rsidP="007551AF">
            <w:pPr>
              <w:rPr>
                <w:sz w:val="24"/>
              </w:rPr>
            </w:pPr>
          </w:p>
        </w:tc>
      </w:tr>
    </w:tbl>
    <w:p w14:paraId="1A83F47B" w14:textId="77777777" w:rsidR="00F81104" w:rsidRPr="00A62613" w:rsidRDefault="00F81104" w:rsidP="00F81104">
      <w:pPr>
        <w:jc w:val="both"/>
        <w:rPr>
          <w:sz w:val="24"/>
        </w:rPr>
      </w:pPr>
    </w:p>
    <w:p w14:paraId="18EC76CE" w14:textId="1B00F804" w:rsidR="00C32C82" w:rsidRPr="00EB75A0" w:rsidRDefault="00A72A3A" w:rsidP="008E3307">
      <w:pPr>
        <w:tabs>
          <w:tab w:val="center" w:pos="7650"/>
          <w:tab w:val="right" w:pos="14580"/>
        </w:tabs>
        <w:ind w:left="720"/>
        <w:rPr>
          <w:rFonts w:cs="Arial"/>
          <w:b/>
        </w:rPr>
      </w:pPr>
      <w:r>
        <w:rPr>
          <w:rFonts w:cs="Arial"/>
          <w:b/>
          <w:noProof/>
          <w:lang w:eastAsia="en-GB"/>
        </w:rPr>
        <w:pict w14:anchorId="429678DB">
          <v:shapetype id="_x0000_t202" coordsize="21600,21600" o:spt="202" path="m,l,21600r21600,l21600,xe">
            <v:stroke joinstyle="miter"/>
            <v:path gradientshapeok="t" o:connecttype="rect"/>
          </v:shapetype>
          <v:shape id="_x0000_s1026" type="#_x0000_t202" style="position:absolute;left:0;text-align:left;margin-left:678.75pt;margin-top:399.75pt;width:1in;height:1in;z-index:251657728;mso-position-horizontal-relative:text;mso-position-vertical-relative:text">
            <v:textbox>
              <w:txbxContent>
                <w:p w14:paraId="3A98FF49" w14:textId="77777777" w:rsidR="00362EFA" w:rsidRDefault="00362EFA"/>
              </w:txbxContent>
            </v:textbox>
          </v:shape>
        </w:pict>
      </w:r>
    </w:p>
    <w:sectPr w:rsidR="00C32C82" w:rsidRPr="00EB75A0" w:rsidSect="00384675">
      <w:footerReference w:type="default" r:id="rId15"/>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7189" w14:textId="77777777" w:rsidR="00BD20DC" w:rsidRDefault="00BD20DC">
      <w:r>
        <w:separator/>
      </w:r>
    </w:p>
  </w:endnote>
  <w:endnote w:type="continuationSeparator" w:id="0">
    <w:p w14:paraId="55E58BE4" w14:textId="77777777" w:rsidR="00BD20DC" w:rsidRDefault="00BD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D Digi Kyokasho NP-R">
    <w:charset w:val="80"/>
    <w:family w:val="roman"/>
    <w:pitch w:val="variable"/>
    <w:sig w:usb0="800002A3" w:usb1="2AC7ECFA"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73142" w14:textId="6840C163" w:rsidR="00362EFA" w:rsidRPr="009F6E5B" w:rsidRDefault="00F13231" w:rsidP="005B277C">
    <w:pPr>
      <w:pStyle w:val="Footer"/>
      <w:rPr>
        <w:sz w:val="16"/>
        <w:szCs w:val="16"/>
      </w:rPr>
    </w:pPr>
    <w:r>
      <w:rPr>
        <w:sz w:val="16"/>
        <w:szCs w:val="16"/>
      </w:rPr>
      <w:t>Strategic Objectives Review 2024 for 2025</w:t>
    </w:r>
    <w:r w:rsidR="007223FF">
      <w:rPr>
        <w:sz w:val="16"/>
        <w:szCs w:val="16"/>
      </w:rPr>
      <w:t>/2026/2027</w:t>
    </w:r>
  </w:p>
  <w:p w14:paraId="2FE9753D" w14:textId="77777777" w:rsidR="00362EFA" w:rsidRPr="009F6E5B" w:rsidRDefault="00362EFA" w:rsidP="005B277C">
    <w:pPr>
      <w:pStyle w:val="Footer"/>
      <w:jc w:val="center"/>
      <w:rPr>
        <w:sz w:val="16"/>
        <w:szCs w:val="16"/>
      </w:rPr>
    </w:pPr>
    <w:r w:rsidRPr="009F6E5B">
      <w:rPr>
        <w:sz w:val="16"/>
        <w:szCs w:val="16"/>
        <w:lang w:val="en-US"/>
      </w:rPr>
      <w:t xml:space="preserve">Page </w:t>
    </w:r>
    <w:r w:rsidRPr="009F6E5B">
      <w:rPr>
        <w:sz w:val="16"/>
        <w:szCs w:val="16"/>
        <w:lang w:val="en-US"/>
      </w:rPr>
      <w:fldChar w:fldCharType="begin"/>
    </w:r>
    <w:r w:rsidRPr="009F6E5B">
      <w:rPr>
        <w:sz w:val="16"/>
        <w:szCs w:val="16"/>
        <w:lang w:val="en-US"/>
      </w:rPr>
      <w:instrText xml:space="preserve"> PAGE </w:instrText>
    </w:r>
    <w:r w:rsidRPr="009F6E5B">
      <w:rPr>
        <w:sz w:val="16"/>
        <w:szCs w:val="16"/>
        <w:lang w:val="en-US"/>
      </w:rPr>
      <w:fldChar w:fldCharType="separate"/>
    </w:r>
    <w:r w:rsidR="002C60BF">
      <w:rPr>
        <w:noProof/>
        <w:sz w:val="16"/>
        <w:szCs w:val="16"/>
        <w:lang w:val="en-US"/>
      </w:rPr>
      <w:t>18</w:t>
    </w:r>
    <w:r w:rsidRPr="009F6E5B">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F339" w14:textId="77777777" w:rsidR="00BD20DC" w:rsidRDefault="00BD20DC">
      <w:r>
        <w:separator/>
      </w:r>
    </w:p>
  </w:footnote>
  <w:footnote w:type="continuationSeparator" w:id="0">
    <w:p w14:paraId="29F61814" w14:textId="77777777" w:rsidR="00BD20DC" w:rsidRDefault="00BD20DC">
      <w:r>
        <w:continuationSeparator/>
      </w:r>
    </w:p>
  </w:footnote>
  <w:footnote w:id="1">
    <w:p w14:paraId="40C0DF9A" w14:textId="77777777" w:rsidR="00444A3C" w:rsidRPr="00444A3C" w:rsidRDefault="00444A3C" w:rsidP="00444A3C">
      <w:pPr>
        <w:ind w:left="426"/>
        <w:rPr>
          <w:rFonts w:cs="Arial"/>
          <w:szCs w:val="22"/>
        </w:rPr>
      </w:pPr>
      <w:r w:rsidRPr="00444A3C">
        <w:rPr>
          <w:rStyle w:val="FootnoteReference"/>
          <w:sz w:val="20"/>
          <w:szCs w:val="22"/>
        </w:rPr>
        <w:footnoteRef/>
      </w:r>
      <w:r w:rsidRPr="00444A3C">
        <w:rPr>
          <w:sz w:val="20"/>
          <w:szCs w:val="22"/>
        </w:rPr>
        <w:t xml:space="preserve"> </w:t>
      </w:r>
      <w:r w:rsidRPr="00444A3C">
        <w:rPr>
          <w:rFonts w:cs="Arial"/>
          <w:szCs w:val="22"/>
        </w:rPr>
        <w:t>It is important in our planning that we take account of the views, opinions and actions of stake holders including our customers, government, funders, regulators, and other partners.</w:t>
      </w:r>
    </w:p>
    <w:p w14:paraId="208E8CFA" w14:textId="424EEB51" w:rsidR="00444A3C" w:rsidRDefault="00444A3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027"/>
    <w:multiLevelType w:val="hybridMultilevel"/>
    <w:tmpl w:val="95C8B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74A40"/>
    <w:multiLevelType w:val="multilevel"/>
    <w:tmpl w:val="32CE7648"/>
    <w:lvl w:ilvl="0">
      <w:start w:val="1"/>
      <w:numFmt w:val="decimal"/>
      <w:lvlText w:val="%1"/>
      <w:lvlJc w:val="left"/>
      <w:pPr>
        <w:tabs>
          <w:tab w:val="num" w:pos="1080"/>
        </w:tabs>
        <w:ind w:left="1080" w:hanging="72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33F75"/>
    <w:multiLevelType w:val="hybridMultilevel"/>
    <w:tmpl w:val="FE280B7E"/>
    <w:lvl w:ilvl="0" w:tplc="88406AD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031A79"/>
    <w:multiLevelType w:val="hybridMultilevel"/>
    <w:tmpl w:val="7464C010"/>
    <w:lvl w:ilvl="0" w:tplc="5A44552A">
      <w:start w:val="1"/>
      <w:numFmt w:val="bullet"/>
      <w:lvlText w:val=""/>
      <w:lvlJc w:val="left"/>
      <w:pPr>
        <w:tabs>
          <w:tab w:val="num" w:pos="1530"/>
        </w:tabs>
        <w:ind w:left="1530" w:hanging="360"/>
      </w:pPr>
      <w:rPr>
        <w:rFonts w:ascii="Symbol" w:hAnsi="Symbol" w:hint="default"/>
        <w:b w:val="0"/>
        <w:i w:val="0"/>
        <w:sz w:val="20"/>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08B41D2C"/>
    <w:multiLevelType w:val="hybridMultilevel"/>
    <w:tmpl w:val="66287BF8"/>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AFF004B"/>
    <w:multiLevelType w:val="hybridMultilevel"/>
    <w:tmpl w:val="CE9E11C4"/>
    <w:lvl w:ilvl="0" w:tplc="23E6B10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1ED74FA"/>
    <w:multiLevelType w:val="hybridMultilevel"/>
    <w:tmpl w:val="FDD09EF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DB0A0A"/>
    <w:multiLevelType w:val="multilevel"/>
    <w:tmpl w:val="6E8456D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BE66FA5"/>
    <w:multiLevelType w:val="hybridMultilevel"/>
    <w:tmpl w:val="A84053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3B1679"/>
    <w:multiLevelType w:val="multilevel"/>
    <w:tmpl w:val="8FBCC9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E83273"/>
    <w:multiLevelType w:val="hybridMultilevel"/>
    <w:tmpl w:val="62C471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664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15373C"/>
    <w:multiLevelType w:val="hybridMultilevel"/>
    <w:tmpl w:val="79EC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A6481"/>
    <w:multiLevelType w:val="hybridMultilevel"/>
    <w:tmpl w:val="DCF08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BA5D6D"/>
    <w:multiLevelType w:val="multilevel"/>
    <w:tmpl w:val="70CA58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65323F"/>
    <w:multiLevelType w:val="hybridMultilevel"/>
    <w:tmpl w:val="CC08C914"/>
    <w:lvl w:ilvl="0" w:tplc="5A44552A">
      <w:start w:val="1"/>
      <w:numFmt w:val="bullet"/>
      <w:lvlText w:val=""/>
      <w:lvlJc w:val="left"/>
      <w:pPr>
        <w:tabs>
          <w:tab w:val="num" w:pos="1170"/>
        </w:tabs>
        <w:ind w:left="1170" w:hanging="360"/>
      </w:pPr>
      <w:rPr>
        <w:rFonts w:ascii="Symbol" w:hAnsi="Symbol" w:hint="default"/>
        <w:b w:val="0"/>
        <w:i w:val="0"/>
        <w:sz w:val="20"/>
      </w:rPr>
    </w:lvl>
    <w:lvl w:ilvl="1" w:tplc="08090003" w:tentative="1">
      <w:start w:val="1"/>
      <w:numFmt w:val="bullet"/>
      <w:lvlText w:val="o"/>
      <w:lvlJc w:val="left"/>
      <w:pPr>
        <w:tabs>
          <w:tab w:val="num" w:pos="1890"/>
        </w:tabs>
        <w:ind w:left="1890" w:hanging="360"/>
      </w:pPr>
      <w:rPr>
        <w:rFonts w:ascii="Courier New" w:hAnsi="Courier New" w:cs="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333B0A11"/>
    <w:multiLevelType w:val="hybridMultilevel"/>
    <w:tmpl w:val="FE280B7E"/>
    <w:lvl w:ilvl="0" w:tplc="88406AD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76840FB"/>
    <w:multiLevelType w:val="hybridMultilevel"/>
    <w:tmpl w:val="1EEA55B8"/>
    <w:lvl w:ilvl="0" w:tplc="0809000F">
      <w:start w:val="1"/>
      <w:numFmt w:val="decimal"/>
      <w:lvlText w:val="%1."/>
      <w:lvlJc w:val="left"/>
      <w:pPr>
        <w:tabs>
          <w:tab w:val="num" w:pos="1530"/>
        </w:tabs>
        <w:ind w:left="1530" w:hanging="360"/>
      </w:pPr>
    </w:lvl>
    <w:lvl w:ilvl="1" w:tplc="08090019" w:tentative="1">
      <w:start w:val="1"/>
      <w:numFmt w:val="lowerLetter"/>
      <w:lvlText w:val="%2."/>
      <w:lvlJc w:val="left"/>
      <w:pPr>
        <w:tabs>
          <w:tab w:val="num" w:pos="2250"/>
        </w:tabs>
        <w:ind w:left="2250" w:hanging="360"/>
      </w:pPr>
    </w:lvl>
    <w:lvl w:ilvl="2" w:tplc="0809001B" w:tentative="1">
      <w:start w:val="1"/>
      <w:numFmt w:val="lowerRoman"/>
      <w:lvlText w:val="%3."/>
      <w:lvlJc w:val="right"/>
      <w:pPr>
        <w:tabs>
          <w:tab w:val="num" w:pos="2970"/>
        </w:tabs>
        <w:ind w:left="2970" w:hanging="180"/>
      </w:pPr>
    </w:lvl>
    <w:lvl w:ilvl="3" w:tplc="0809000F" w:tentative="1">
      <w:start w:val="1"/>
      <w:numFmt w:val="decimal"/>
      <w:lvlText w:val="%4."/>
      <w:lvlJc w:val="left"/>
      <w:pPr>
        <w:tabs>
          <w:tab w:val="num" w:pos="3690"/>
        </w:tabs>
        <w:ind w:left="3690" w:hanging="360"/>
      </w:pPr>
    </w:lvl>
    <w:lvl w:ilvl="4" w:tplc="08090019" w:tentative="1">
      <w:start w:val="1"/>
      <w:numFmt w:val="lowerLetter"/>
      <w:lvlText w:val="%5."/>
      <w:lvlJc w:val="left"/>
      <w:pPr>
        <w:tabs>
          <w:tab w:val="num" w:pos="4410"/>
        </w:tabs>
        <w:ind w:left="4410" w:hanging="360"/>
      </w:pPr>
    </w:lvl>
    <w:lvl w:ilvl="5" w:tplc="0809001B" w:tentative="1">
      <w:start w:val="1"/>
      <w:numFmt w:val="lowerRoman"/>
      <w:lvlText w:val="%6."/>
      <w:lvlJc w:val="right"/>
      <w:pPr>
        <w:tabs>
          <w:tab w:val="num" w:pos="5130"/>
        </w:tabs>
        <w:ind w:left="5130" w:hanging="180"/>
      </w:pPr>
    </w:lvl>
    <w:lvl w:ilvl="6" w:tplc="0809000F" w:tentative="1">
      <w:start w:val="1"/>
      <w:numFmt w:val="decimal"/>
      <w:lvlText w:val="%7."/>
      <w:lvlJc w:val="left"/>
      <w:pPr>
        <w:tabs>
          <w:tab w:val="num" w:pos="5850"/>
        </w:tabs>
        <w:ind w:left="5850" w:hanging="360"/>
      </w:pPr>
    </w:lvl>
    <w:lvl w:ilvl="7" w:tplc="08090019" w:tentative="1">
      <w:start w:val="1"/>
      <w:numFmt w:val="lowerLetter"/>
      <w:lvlText w:val="%8."/>
      <w:lvlJc w:val="left"/>
      <w:pPr>
        <w:tabs>
          <w:tab w:val="num" w:pos="6570"/>
        </w:tabs>
        <w:ind w:left="6570" w:hanging="360"/>
      </w:pPr>
    </w:lvl>
    <w:lvl w:ilvl="8" w:tplc="0809001B" w:tentative="1">
      <w:start w:val="1"/>
      <w:numFmt w:val="lowerRoman"/>
      <w:lvlText w:val="%9."/>
      <w:lvlJc w:val="right"/>
      <w:pPr>
        <w:tabs>
          <w:tab w:val="num" w:pos="7290"/>
        </w:tabs>
        <w:ind w:left="7290" w:hanging="180"/>
      </w:pPr>
    </w:lvl>
  </w:abstractNum>
  <w:abstractNum w:abstractNumId="18" w15:restartNumberingAfterBreak="0">
    <w:nsid w:val="387C1A9C"/>
    <w:multiLevelType w:val="hybridMultilevel"/>
    <w:tmpl w:val="17EE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C3C6F"/>
    <w:multiLevelType w:val="multilevel"/>
    <w:tmpl w:val="5E5C7CB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644"/>
        </w:tabs>
        <w:ind w:left="644" w:hanging="360"/>
      </w:pPr>
      <w:rPr>
        <w:rFonts w:ascii="Symbol" w:hAnsi="Symbol" w:hint="default"/>
        <w:color w:val="auto"/>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0" w15:restartNumberingAfterBreak="0">
    <w:nsid w:val="3DC271DD"/>
    <w:multiLevelType w:val="hybridMultilevel"/>
    <w:tmpl w:val="EE689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4358D9"/>
    <w:multiLevelType w:val="hybridMultilevel"/>
    <w:tmpl w:val="9A9C028A"/>
    <w:lvl w:ilvl="0" w:tplc="5A44552A">
      <w:start w:val="1"/>
      <w:numFmt w:val="bullet"/>
      <w:lvlText w:val=""/>
      <w:lvlJc w:val="left"/>
      <w:pPr>
        <w:tabs>
          <w:tab w:val="num" w:pos="1440"/>
        </w:tabs>
        <w:ind w:left="1440" w:hanging="360"/>
      </w:pPr>
      <w:rPr>
        <w:rFonts w:ascii="Symbol" w:hAnsi="Symbol" w:hint="default"/>
        <w:b w:val="0"/>
        <w:i w:val="0"/>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2BE452B"/>
    <w:multiLevelType w:val="hybridMultilevel"/>
    <w:tmpl w:val="98BE3980"/>
    <w:lvl w:ilvl="0" w:tplc="5A44552A">
      <w:start w:val="1"/>
      <w:numFmt w:val="bullet"/>
      <w:lvlText w:val=""/>
      <w:lvlJc w:val="left"/>
      <w:pPr>
        <w:tabs>
          <w:tab w:val="num" w:pos="1530"/>
        </w:tabs>
        <w:ind w:left="1530" w:hanging="360"/>
      </w:pPr>
      <w:rPr>
        <w:rFonts w:ascii="Symbol" w:hAnsi="Symbol" w:hint="default"/>
        <w:b w:val="0"/>
        <w:i w:val="0"/>
        <w:sz w:val="20"/>
      </w:rPr>
    </w:lvl>
    <w:lvl w:ilvl="1" w:tplc="08090003" w:tentative="1">
      <w:start w:val="1"/>
      <w:numFmt w:val="bullet"/>
      <w:lvlText w:val="o"/>
      <w:lvlJc w:val="left"/>
      <w:pPr>
        <w:tabs>
          <w:tab w:val="num" w:pos="2250"/>
        </w:tabs>
        <w:ind w:left="2250" w:hanging="360"/>
      </w:pPr>
      <w:rPr>
        <w:rFonts w:ascii="Courier New" w:hAnsi="Courier New" w:cs="Courier New" w:hint="default"/>
      </w:rPr>
    </w:lvl>
    <w:lvl w:ilvl="2" w:tplc="08090005" w:tentative="1">
      <w:start w:val="1"/>
      <w:numFmt w:val="bullet"/>
      <w:lvlText w:val=""/>
      <w:lvlJc w:val="left"/>
      <w:pPr>
        <w:tabs>
          <w:tab w:val="num" w:pos="2970"/>
        </w:tabs>
        <w:ind w:left="2970" w:hanging="360"/>
      </w:pPr>
      <w:rPr>
        <w:rFonts w:ascii="Wingdings" w:hAnsi="Wingdings" w:hint="default"/>
      </w:rPr>
    </w:lvl>
    <w:lvl w:ilvl="3" w:tplc="08090001" w:tentative="1">
      <w:start w:val="1"/>
      <w:numFmt w:val="bullet"/>
      <w:lvlText w:val=""/>
      <w:lvlJc w:val="left"/>
      <w:pPr>
        <w:tabs>
          <w:tab w:val="num" w:pos="3690"/>
        </w:tabs>
        <w:ind w:left="3690" w:hanging="360"/>
      </w:pPr>
      <w:rPr>
        <w:rFonts w:ascii="Symbol" w:hAnsi="Symbol" w:hint="default"/>
      </w:rPr>
    </w:lvl>
    <w:lvl w:ilvl="4" w:tplc="08090003" w:tentative="1">
      <w:start w:val="1"/>
      <w:numFmt w:val="bullet"/>
      <w:lvlText w:val="o"/>
      <w:lvlJc w:val="left"/>
      <w:pPr>
        <w:tabs>
          <w:tab w:val="num" w:pos="4410"/>
        </w:tabs>
        <w:ind w:left="4410" w:hanging="360"/>
      </w:pPr>
      <w:rPr>
        <w:rFonts w:ascii="Courier New" w:hAnsi="Courier New" w:cs="Courier New" w:hint="default"/>
      </w:rPr>
    </w:lvl>
    <w:lvl w:ilvl="5" w:tplc="08090005" w:tentative="1">
      <w:start w:val="1"/>
      <w:numFmt w:val="bullet"/>
      <w:lvlText w:val=""/>
      <w:lvlJc w:val="left"/>
      <w:pPr>
        <w:tabs>
          <w:tab w:val="num" w:pos="5130"/>
        </w:tabs>
        <w:ind w:left="5130" w:hanging="360"/>
      </w:pPr>
      <w:rPr>
        <w:rFonts w:ascii="Wingdings" w:hAnsi="Wingdings" w:hint="default"/>
      </w:rPr>
    </w:lvl>
    <w:lvl w:ilvl="6" w:tplc="08090001" w:tentative="1">
      <w:start w:val="1"/>
      <w:numFmt w:val="bullet"/>
      <w:lvlText w:val=""/>
      <w:lvlJc w:val="left"/>
      <w:pPr>
        <w:tabs>
          <w:tab w:val="num" w:pos="5850"/>
        </w:tabs>
        <w:ind w:left="5850" w:hanging="360"/>
      </w:pPr>
      <w:rPr>
        <w:rFonts w:ascii="Symbol" w:hAnsi="Symbol" w:hint="default"/>
      </w:rPr>
    </w:lvl>
    <w:lvl w:ilvl="7" w:tplc="08090003" w:tentative="1">
      <w:start w:val="1"/>
      <w:numFmt w:val="bullet"/>
      <w:lvlText w:val="o"/>
      <w:lvlJc w:val="left"/>
      <w:pPr>
        <w:tabs>
          <w:tab w:val="num" w:pos="6570"/>
        </w:tabs>
        <w:ind w:left="6570" w:hanging="360"/>
      </w:pPr>
      <w:rPr>
        <w:rFonts w:ascii="Courier New" w:hAnsi="Courier New" w:cs="Courier New" w:hint="default"/>
      </w:rPr>
    </w:lvl>
    <w:lvl w:ilvl="8" w:tplc="08090005" w:tentative="1">
      <w:start w:val="1"/>
      <w:numFmt w:val="bullet"/>
      <w:lvlText w:val=""/>
      <w:lvlJc w:val="left"/>
      <w:pPr>
        <w:tabs>
          <w:tab w:val="num" w:pos="7290"/>
        </w:tabs>
        <w:ind w:left="7290" w:hanging="360"/>
      </w:pPr>
      <w:rPr>
        <w:rFonts w:ascii="Wingdings" w:hAnsi="Wingdings" w:hint="default"/>
      </w:rPr>
    </w:lvl>
  </w:abstractNum>
  <w:abstractNum w:abstractNumId="23" w15:restartNumberingAfterBreak="0">
    <w:nsid w:val="472811A6"/>
    <w:multiLevelType w:val="multilevel"/>
    <w:tmpl w:val="950466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64"/>
        </w:tabs>
        <w:ind w:left="764" w:hanging="48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24" w15:restartNumberingAfterBreak="0">
    <w:nsid w:val="476F2EBF"/>
    <w:multiLevelType w:val="hybridMultilevel"/>
    <w:tmpl w:val="2548BD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241F68"/>
    <w:multiLevelType w:val="hybridMultilevel"/>
    <w:tmpl w:val="37F64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93390E"/>
    <w:multiLevelType w:val="hybridMultilevel"/>
    <w:tmpl w:val="1340E36A"/>
    <w:lvl w:ilvl="0" w:tplc="5A44552A">
      <w:start w:val="1"/>
      <w:numFmt w:val="bullet"/>
      <w:lvlText w:val=""/>
      <w:lvlJc w:val="left"/>
      <w:pPr>
        <w:tabs>
          <w:tab w:val="num" w:pos="720"/>
        </w:tabs>
        <w:ind w:left="720" w:hanging="360"/>
      </w:pPr>
      <w:rPr>
        <w:rFonts w:ascii="Symbol" w:hAnsi="Symbol" w:hint="default"/>
        <w:b w:val="0"/>
        <w:i w:val="0"/>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A84936"/>
    <w:multiLevelType w:val="multilevel"/>
    <w:tmpl w:val="13BC91D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F4A1775"/>
    <w:multiLevelType w:val="hybridMultilevel"/>
    <w:tmpl w:val="462C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661E7"/>
    <w:multiLevelType w:val="hybridMultilevel"/>
    <w:tmpl w:val="6B3C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D1918"/>
    <w:multiLevelType w:val="hybridMultilevel"/>
    <w:tmpl w:val="BC60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09541E"/>
    <w:multiLevelType w:val="hybridMultilevel"/>
    <w:tmpl w:val="A69C3C7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5B354C76"/>
    <w:multiLevelType w:val="multilevel"/>
    <w:tmpl w:val="3C6697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64"/>
        </w:tabs>
        <w:ind w:left="764" w:hanging="48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3" w15:restartNumberingAfterBreak="0">
    <w:nsid w:val="5BEB13D6"/>
    <w:multiLevelType w:val="multilevel"/>
    <w:tmpl w:val="2D649AD6"/>
    <w:lvl w:ilvl="0">
      <w:start w:val="1"/>
      <w:numFmt w:val="decimal"/>
      <w:pStyle w:val="Heading3"/>
      <w:lvlText w:val="%1"/>
      <w:lvlJc w:val="left"/>
      <w:pPr>
        <w:tabs>
          <w:tab w:val="num" w:pos="360"/>
        </w:tabs>
        <w:ind w:left="360" w:hanging="360"/>
      </w:pPr>
      <w:rPr>
        <w:rFonts w:hint="default"/>
      </w:rPr>
    </w:lvl>
    <w:lvl w:ilvl="1">
      <w:start w:val="1"/>
      <w:numFmt w:val="decimal"/>
      <w:isLgl/>
      <w:lvlText w:val="%1.%2"/>
      <w:lvlJc w:val="left"/>
      <w:pPr>
        <w:tabs>
          <w:tab w:val="num" w:pos="764"/>
        </w:tabs>
        <w:ind w:left="764" w:hanging="48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34" w15:restartNumberingAfterBreak="0">
    <w:nsid w:val="5E110F05"/>
    <w:multiLevelType w:val="hybridMultilevel"/>
    <w:tmpl w:val="B83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A72E8B"/>
    <w:multiLevelType w:val="hybridMultilevel"/>
    <w:tmpl w:val="94282C42"/>
    <w:lvl w:ilvl="0" w:tplc="04090005">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36" w15:restartNumberingAfterBreak="0">
    <w:nsid w:val="64E16103"/>
    <w:multiLevelType w:val="hybridMultilevel"/>
    <w:tmpl w:val="0DFCD5EC"/>
    <w:lvl w:ilvl="0" w:tplc="23E6B100">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37" w15:restartNumberingAfterBreak="0">
    <w:nsid w:val="65036A33"/>
    <w:multiLevelType w:val="hybridMultilevel"/>
    <w:tmpl w:val="CB24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E307F"/>
    <w:multiLevelType w:val="hybridMultilevel"/>
    <w:tmpl w:val="6382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87671"/>
    <w:multiLevelType w:val="hybridMultilevel"/>
    <w:tmpl w:val="26D6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92B10"/>
    <w:multiLevelType w:val="hybridMultilevel"/>
    <w:tmpl w:val="6E38E37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2F873C9"/>
    <w:multiLevelType w:val="hybridMultilevel"/>
    <w:tmpl w:val="73CCD1B2"/>
    <w:lvl w:ilvl="0" w:tplc="5A44552A">
      <w:start w:val="1"/>
      <w:numFmt w:val="bullet"/>
      <w:lvlText w:val=""/>
      <w:lvlJc w:val="left"/>
      <w:pPr>
        <w:tabs>
          <w:tab w:val="num" w:pos="720"/>
        </w:tabs>
        <w:ind w:left="720" w:hanging="360"/>
      </w:pPr>
      <w:rPr>
        <w:rFonts w:ascii="Symbol" w:hAnsi="Symbol" w:hint="default"/>
        <w:b w:val="0"/>
        <w:i w:val="0"/>
        <w:sz w:val="20"/>
      </w:rPr>
    </w:lvl>
    <w:lvl w:ilvl="1" w:tplc="08090019" w:tentative="1">
      <w:start w:val="1"/>
      <w:numFmt w:val="lowerLetter"/>
      <w:lvlText w:val="%2."/>
      <w:lvlJc w:val="left"/>
      <w:pPr>
        <w:tabs>
          <w:tab w:val="num" w:pos="2250"/>
        </w:tabs>
        <w:ind w:left="2250" w:hanging="360"/>
      </w:pPr>
    </w:lvl>
    <w:lvl w:ilvl="2" w:tplc="0809001B" w:tentative="1">
      <w:start w:val="1"/>
      <w:numFmt w:val="lowerRoman"/>
      <w:lvlText w:val="%3."/>
      <w:lvlJc w:val="right"/>
      <w:pPr>
        <w:tabs>
          <w:tab w:val="num" w:pos="2970"/>
        </w:tabs>
        <w:ind w:left="2970" w:hanging="180"/>
      </w:pPr>
    </w:lvl>
    <w:lvl w:ilvl="3" w:tplc="0809000F" w:tentative="1">
      <w:start w:val="1"/>
      <w:numFmt w:val="decimal"/>
      <w:lvlText w:val="%4."/>
      <w:lvlJc w:val="left"/>
      <w:pPr>
        <w:tabs>
          <w:tab w:val="num" w:pos="3690"/>
        </w:tabs>
        <w:ind w:left="3690" w:hanging="360"/>
      </w:pPr>
    </w:lvl>
    <w:lvl w:ilvl="4" w:tplc="08090019" w:tentative="1">
      <w:start w:val="1"/>
      <w:numFmt w:val="lowerLetter"/>
      <w:lvlText w:val="%5."/>
      <w:lvlJc w:val="left"/>
      <w:pPr>
        <w:tabs>
          <w:tab w:val="num" w:pos="4410"/>
        </w:tabs>
        <w:ind w:left="4410" w:hanging="360"/>
      </w:pPr>
    </w:lvl>
    <w:lvl w:ilvl="5" w:tplc="0809001B" w:tentative="1">
      <w:start w:val="1"/>
      <w:numFmt w:val="lowerRoman"/>
      <w:lvlText w:val="%6."/>
      <w:lvlJc w:val="right"/>
      <w:pPr>
        <w:tabs>
          <w:tab w:val="num" w:pos="5130"/>
        </w:tabs>
        <w:ind w:left="5130" w:hanging="180"/>
      </w:pPr>
    </w:lvl>
    <w:lvl w:ilvl="6" w:tplc="0809000F" w:tentative="1">
      <w:start w:val="1"/>
      <w:numFmt w:val="decimal"/>
      <w:lvlText w:val="%7."/>
      <w:lvlJc w:val="left"/>
      <w:pPr>
        <w:tabs>
          <w:tab w:val="num" w:pos="5850"/>
        </w:tabs>
        <w:ind w:left="5850" w:hanging="360"/>
      </w:pPr>
    </w:lvl>
    <w:lvl w:ilvl="7" w:tplc="08090019" w:tentative="1">
      <w:start w:val="1"/>
      <w:numFmt w:val="lowerLetter"/>
      <w:lvlText w:val="%8."/>
      <w:lvlJc w:val="left"/>
      <w:pPr>
        <w:tabs>
          <w:tab w:val="num" w:pos="6570"/>
        </w:tabs>
        <w:ind w:left="6570" w:hanging="360"/>
      </w:pPr>
    </w:lvl>
    <w:lvl w:ilvl="8" w:tplc="0809001B" w:tentative="1">
      <w:start w:val="1"/>
      <w:numFmt w:val="lowerRoman"/>
      <w:lvlText w:val="%9."/>
      <w:lvlJc w:val="right"/>
      <w:pPr>
        <w:tabs>
          <w:tab w:val="num" w:pos="7290"/>
        </w:tabs>
        <w:ind w:left="7290" w:hanging="180"/>
      </w:pPr>
    </w:lvl>
  </w:abstractNum>
  <w:abstractNum w:abstractNumId="42" w15:restartNumberingAfterBreak="0">
    <w:nsid w:val="738A3F7C"/>
    <w:multiLevelType w:val="multilevel"/>
    <w:tmpl w:val="BE986FB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3B65047"/>
    <w:multiLevelType w:val="hybridMultilevel"/>
    <w:tmpl w:val="3146B364"/>
    <w:lvl w:ilvl="0" w:tplc="639846A8">
      <w:start w:val="4"/>
      <w:numFmt w:val="decimal"/>
      <w:lvlText w:val="%1."/>
      <w:lvlJc w:val="left"/>
      <w:pPr>
        <w:tabs>
          <w:tab w:val="num" w:pos="720"/>
        </w:tabs>
        <w:ind w:left="720" w:hanging="720"/>
      </w:pPr>
      <w:rPr>
        <w:rFonts w:hint="default"/>
      </w:rPr>
    </w:lvl>
    <w:lvl w:ilvl="1" w:tplc="5A44552A">
      <w:start w:val="1"/>
      <w:numFmt w:val="bullet"/>
      <w:lvlText w:val=""/>
      <w:lvlJc w:val="left"/>
      <w:pPr>
        <w:tabs>
          <w:tab w:val="num" w:pos="1080"/>
        </w:tabs>
        <w:ind w:left="1080" w:hanging="360"/>
      </w:pPr>
      <w:rPr>
        <w:rFonts w:ascii="Symbol" w:hAnsi="Symbol" w:hint="default"/>
        <w:b w:val="0"/>
        <w:i w:val="0"/>
        <w:sz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79FC0889"/>
    <w:multiLevelType w:val="multilevel"/>
    <w:tmpl w:val="79483794"/>
    <w:lvl w:ilvl="0">
      <w:numFmt w:val="none"/>
      <w:lvlText w:val=""/>
      <w:lvlJc w:val="left"/>
      <w:pPr>
        <w:tabs>
          <w:tab w:val="num" w:pos="360"/>
        </w:tabs>
      </w:pPr>
    </w:lvl>
    <w:lvl w:ilvl="1">
      <w:start w:val="1"/>
      <w:numFmt w:val="lowerLetter"/>
      <w:lvlText w:val="%2."/>
      <w:legacy w:legacy="1" w:legacySpace="120" w:legacyIndent="360"/>
      <w:lvlJc w:val="left"/>
      <w:pPr>
        <w:ind w:left="216" w:hanging="360"/>
      </w:pPr>
    </w:lvl>
    <w:lvl w:ilvl="2">
      <w:start w:val="1"/>
      <w:numFmt w:val="lowerRoman"/>
      <w:lvlText w:val="%3."/>
      <w:legacy w:legacy="1" w:legacySpace="120" w:legacyIndent="180"/>
      <w:lvlJc w:val="left"/>
      <w:pPr>
        <w:ind w:left="396" w:hanging="180"/>
      </w:pPr>
    </w:lvl>
    <w:lvl w:ilvl="3">
      <w:start w:val="1"/>
      <w:numFmt w:val="decimal"/>
      <w:lvlText w:val="%4."/>
      <w:legacy w:legacy="1" w:legacySpace="120" w:legacyIndent="360"/>
      <w:lvlJc w:val="left"/>
      <w:pPr>
        <w:ind w:left="756" w:hanging="360"/>
      </w:pPr>
    </w:lvl>
    <w:lvl w:ilvl="4">
      <w:start w:val="1"/>
      <w:numFmt w:val="lowerLetter"/>
      <w:lvlText w:val="%5."/>
      <w:legacy w:legacy="1" w:legacySpace="120" w:legacyIndent="360"/>
      <w:lvlJc w:val="left"/>
      <w:pPr>
        <w:ind w:left="1116" w:hanging="360"/>
      </w:pPr>
    </w:lvl>
    <w:lvl w:ilvl="5">
      <w:start w:val="1"/>
      <w:numFmt w:val="lowerRoman"/>
      <w:lvlText w:val="%6."/>
      <w:legacy w:legacy="1" w:legacySpace="120" w:legacyIndent="180"/>
      <w:lvlJc w:val="left"/>
      <w:pPr>
        <w:ind w:left="1296" w:hanging="180"/>
      </w:pPr>
    </w:lvl>
    <w:lvl w:ilvl="6">
      <w:start w:val="1"/>
      <w:numFmt w:val="decimal"/>
      <w:lvlText w:val="%7."/>
      <w:legacy w:legacy="1" w:legacySpace="120" w:legacyIndent="360"/>
      <w:lvlJc w:val="left"/>
      <w:pPr>
        <w:ind w:left="1656" w:hanging="360"/>
      </w:pPr>
    </w:lvl>
    <w:lvl w:ilvl="7">
      <w:start w:val="1"/>
      <w:numFmt w:val="lowerLetter"/>
      <w:lvlText w:val="%8."/>
      <w:legacy w:legacy="1" w:legacySpace="120" w:legacyIndent="360"/>
      <w:lvlJc w:val="left"/>
      <w:pPr>
        <w:ind w:left="2016" w:hanging="360"/>
      </w:pPr>
    </w:lvl>
    <w:lvl w:ilvl="8">
      <w:start w:val="1"/>
      <w:numFmt w:val="lowerRoman"/>
      <w:lvlText w:val="%9."/>
      <w:legacy w:legacy="1" w:legacySpace="120" w:legacyIndent="180"/>
      <w:lvlJc w:val="left"/>
      <w:pPr>
        <w:ind w:left="2196" w:hanging="180"/>
      </w:pPr>
    </w:lvl>
  </w:abstractNum>
  <w:abstractNum w:abstractNumId="45" w15:restartNumberingAfterBreak="0">
    <w:nsid w:val="7B4C65B9"/>
    <w:multiLevelType w:val="hybridMultilevel"/>
    <w:tmpl w:val="74067A30"/>
    <w:lvl w:ilvl="0" w:tplc="5A44552A">
      <w:start w:val="1"/>
      <w:numFmt w:val="bullet"/>
      <w:lvlText w:val=""/>
      <w:lvlJc w:val="left"/>
      <w:pPr>
        <w:tabs>
          <w:tab w:val="num" w:pos="1080"/>
        </w:tabs>
        <w:ind w:left="1080" w:hanging="360"/>
      </w:pPr>
      <w:rPr>
        <w:rFonts w:ascii="Symbol" w:hAnsi="Symbol" w:hint="default"/>
        <w:b w:val="0"/>
        <w:i w:val="0"/>
        <w:sz w:val="20"/>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53658867">
    <w:abstractNumId w:val="1"/>
  </w:num>
  <w:num w:numId="2" w16cid:durableId="2144498270">
    <w:abstractNumId w:val="33"/>
  </w:num>
  <w:num w:numId="3" w16cid:durableId="1636905588">
    <w:abstractNumId w:val="14"/>
  </w:num>
  <w:num w:numId="4" w16cid:durableId="1530146316">
    <w:abstractNumId w:val="43"/>
  </w:num>
  <w:num w:numId="5" w16cid:durableId="1002397695">
    <w:abstractNumId w:val="21"/>
  </w:num>
  <w:num w:numId="6" w16cid:durableId="47849290">
    <w:abstractNumId w:val="33"/>
  </w:num>
  <w:num w:numId="7" w16cid:durableId="2140996680">
    <w:abstractNumId w:val="32"/>
  </w:num>
  <w:num w:numId="8" w16cid:durableId="1891266251">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505574">
    <w:abstractNumId w:val="23"/>
  </w:num>
  <w:num w:numId="10" w16cid:durableId="1798454090">
    <w:abstractNumId w:val="3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807426">
    <w:abstractNumId w:val="26"/>
  </w:num>
  <w:num w:numId="12" w16cid:durableId="120652068">
    <w:abstractNumId w:val="16"/>
  </w:num>
  <w:num w:numId="13" w16cid:durableId="1585186451">
    <w:abstractNumId w:val="15"/>
  </w:num>
  <w:num w:numId="14" w16cid:durableId="1437561308">
    <w:abstractNumId w:val="22"/>
  </w:num>
  <w:num w:numId="15" w16cid:durableId="1208951446">
    <w:abstractNumId w:val="17"/>
  </w:num>
  <w:num w:numId="16" w16cid:durableId="371005936">
    <w:abstractNumId w:val="41"/>
  </w:num>
  <w:num w:numId="17" w16cid:durableId="944457197">
    <w:abstractNumId w:val="3"/>
  </w:num>
  <w:num w:numId="18" w16cid:durableId="1334918404">
    <w:abstractNumId w:val="45"/>
  </w:num>
  <w:num w:numId="19" w16cid:durableId="2022386910">
    <w:abstractNumId w:val="24"/>
  </w:num>
  <w:num w:numId="20" w16cid:durableId="14694199">
    <w:abstractNumId w:val="10"/>
  </w:num>
  <w:num w:numId="21" w16cid:durableId="1943879158">
    <w:abstractNumId w:val="8"/>
  </w:num>
  <w:num w:numId="22" w16cid:durableId="881939598">
    <w:abstractNumId w:val="35"/>
  </w:num>
  <w:num w:numId="23" w16cid:durableId="428277930">
    <w:abstractNumId w:val="40"/>
  </w:num>
  <w:num w:numId="24" w16cid:durableId="912398795">
    <w:abstractNumId w:val="2"/>
  </w:num>
  <w:num w:numId="25" w16cid:durableId="931090104">
    <w:abstractNumId w:val="29"/>
  </w:num>
  <w:num w:numId="26" w16cid:durableId="883636276">
    <w:abstractNumId w:val="25"/>
  </w:num>
  <w:num w:numId="27" w16cid:durableId="1897669232">
    <w:abstractNumId w:val="13"/>
  </w:num>
  <w:num w:numId="28" w16cid:durableId="1631783491">
    <w:abstractNumId w:val="19"/>
  </w:num>
  <w:num w:numId="29" w16cid:durableId="1595162954">
    <w:abstractNumId w:val="30"/>
  </w:num>
  <w:num w:numId="30" w16cid:durableId="19085372">
    <w:abstractNumId w:val="28"/>
  </w:num>
  <w:num w:numId="31" w16cid:durableId="102891601">
    <w:abstractNumId w:val="39"/>
  </w:num>
  <w:num w:numId="32" w16cid:durableId="1413889352">
    <w:abstractNumId w:val="38"/>
  </w:num>
  <w:num w:numId="33" w16cid:durableId="1176698919">
    <w:abstractNumId w:val="18"/>
  </w:num>
  <w:num w:numId="34" w16cid:durableId="43022812">
    <w:abstractNumId w:val="44"/>
  </w:num>
  <w:num w:numId="35" w16cid:durableId="800463523">
    <w:abstractNumId w:val="27"/>
  </w:num>
  <w:num w:numId="36" w16cid:durableId="230506256">
    <w:abstractNumId w:val="9"/>
  </w:num>
  <w:num w:numId="37" w16cid:durableId="2032947272">
    <w:abstractNumId w:val="42"/>
  </w:num>
  <w:num w:numId="38" w16cid:durableId="702219273">
    <w:abstractNumId w:val="11"/>
  </w:num>
  <w:num w:numId="39" w16cid:durableId="168564407">
    <w:abstractNumId w:val="7"/>
  </w:num>
  <w:num w:numId="40" w16cid:durableId="749621273">
    <w:abstractNumId w:val="6"/>
  </w:num>
  <w:num w:numId="41" w16cid:durableId="267350998">
    <w:abstractNumId w:val="12"/>
  </w:num>
  <w:num w:numId="42" w16cid:durableId="414980020">
    <w:abstractNumId w:val="0"/>
  </w:num>
  <w:num w:numId="43" w16cid:durableId="2049602494">
    <w:abstractNumId w:val="31"/>
  </w:num>
  <w:num w:numId="44" w16cid:durableId="478807166">
    <w:abstractNumId w:val="20"/>
  </w:num>
  <w:num w:numId="45" w16cid:durableId="2033652594">
    <w:abstractNumId w:val="5"/>
  </w:num>
  <w:num w:numId="46" w16cid:durableId="668405509">
    <w:abstractNumId w:val="36"/>
  </w:num>
  <w:num w:numId="47" w16cid:durableId="1034037740">
    <w:abstractNumId w:val="37"/>
  </w:num>
  <w:num w:numId="48" w16cid:durableId="1857886042">
    <w:abstractNumId w:val="34"/>
  </w:num>
  <w:num w:numId="49" w16cid:durableId="2137676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5852"/>
    <w:rsid w:val="0001219F"/>
    <w:rsid w:val="0002556D"/>
    <w:rsid w:val="00026F2F"/>
    <w:rsid w:val="00040319"/>
    <w:rsid w:val="000434C6"/>
    <w:rsid w:val="000528A2"/>
    <w:rsid w:val="0005622B"/>
    <w:rsid w:val="00065D94"/>
    <w:rsid w:val="00077C68"/>
    <w:rsid w:val="00080863"/>
    <w:rsid w:val="0009587C"/>
    <w:rsid w:val="000969B2"/>
    <w:rsid w:val="000A2796"/>
    <w:rsid w:val="000B1D87"/>
    <w:rsid w:val="000B20BB"/>
    <w:rsid w:val="000C1109"/>
    <w:rsid w:val="000C55CB"/>
    <w:rsid w:val="000D09EB"/>
    <w:rsid w:val="000E2534"/>
    <w:rsid w:val="000E6DE7"/>
    <w:rsid w:val="00100AFD"/>
    <w:rsid w:val="0017789C"/>
    <w:rsid w:val="00181AE1"/>
    <w:rsid w:val="00193D18"/>
    <w:rsid w:val="001B5714"/>
    <w:rsid w:val="001B5829"/>
    <w:rsid w:val="001B5DF6"/>
    <w:rsid w:val="001E4280"/>
    <w:rsid w:val="001E7CEF"/>
    <w:rsid w:val="001F2395"/>
    <w:rsid w:val="001F4400"/>
    <w:rsid w:val="00222596"/>
    <w:rsid w:val="0022278D"/>
    <w:rsid w:val="002274BE"/>
    <w:rsid w:val="0024564B"/>
    <w:rsid w:val="002477B7"/>
    <w:rsid w:val="00253F8B"/>
    <w:rsid w:val="0026293F"/>
    <w:rsid w:val="00270CF0"/>
    <w:rsid w:val="00273BAD"/>
    <w:rsid w:val="002910DE"/>
    <w:rsid w:val="00292D9C"/>
    <w:rsid w:val="002A607C"/>
    <w:rsid w:val="002A62F1"/>
    <w:rsid w:val="002A7DF7"/>
    <w:rsid w:val="002B5201"/>
    <w:rsid w:val="002C5F39"/>
    <w:rsid w:val="002C60BF"/>
    <w:rsid w:val="002C735A"/>
    <w:rsid w:val="002D736E"/>
    <w:rsid w:val="002D7FFA"/>
    <w:rsid w:val="002E505F"/>
    <w:rsid w:val="002E63FF"/>
    <w:rsid w:val="002F0EDF"/>
    <w:rsid w:val="002F5FE0"/>
    <w:rsid w:val="002F6AD3"/>
    <w:rsid w:val="0030261C"/>
    <w:rsid w:val="0030357D"/>
    <w:rsid w:val="003071A6"/>
    <w:rsid w:val="003100D0"/>
    <w:rsid w:val="00311C4A"/>
    <w:rsid w:val="00315F58"/>
    <w:rsid w:val="0032029B"/>
    <w:rsid w:val="00324D06"/>
    <w:rsid w:val="00335077"/>
    <w:rsid w:val="003432D3"/>
    <w:rsid w:val="003518E1"/>
    <w:rsid w:val="0035599D"/>
    <w:rsid w:val="00362EFA"/>
    <w:rsid w:val="0036794C"/>
    <w:rsid w:val="00384042"/>
    <w:rsid w:val="00384675"/>
    <w:rsid w:val="00390173"/>
    <w:rsid w:val="003A52DD"/>
    <w:rsid w:val="003B15CE"/>
    <w:rsid w:val="003C17C9"/>
    <w:rsid w:val="003C5C0D"/>
    <w:rsid w:val="00424852"/>
    <w:rsid w:val="00440467"/>
    <w:rsid w:val="00441A9A"/>
    <w:rsid w:val="00444A3C"/>
    <w:rsid w:val="00446607"/>
    <w:rsid w:val="004531C4"/>
    <w:rsid w:val="004B5744"/>
    <w:rsid w:val="004C0B22"/>
    <w:rsid w:val="004C3928"/>
    <w:rsid w:val="004C3B24"/>
    <w:rsid w:val="004C4630"/>
    <w:rsid w:val="004D0432"/>
    <w:rsid w:val="004D68FB"/>
    <w:rsid w:val="004D6FDE"/>
    <w:rsid w:val="004E737B"/>
    <w:rsid w:val="004F3D98"/>
    <w:rsid w:val="004F7A35"/>
    <w:rsid w:val="00523818"/>
    <w:rsid w:val="00535863"/>
    <w:rsid w:val="00557413"/>
    <w:rsid w:val="0056704E"/>
    <w:rsid w:val="00585C4C"/>
    <w:rsid w:val="0059085A"/>
    <w:rsid w:val="005A6044"/>
    <w:rsid w:val="005A7ACE"/>
    <w:rsid w:val="005B277C"/>
    <w:rsid w:val="00600E6F"/>
    <w:rsid w:val="00607B84"/>
    <w:rsid w:val="006105D9"/>
    <w:rsid w:val="0061194F"/>
    <w:rsid w:val="00614F74"/>
    <w:rsid w:val="00615547"/>
    <w:rsid w:val="00616A18"/>
    <w:rsid w:val="0062355A"/>
    <w:rsid w:val="00626114"/>
    <w:rsid w:val="00636E7D"/>
    <w:rsid w:val="006412CF"/>
    <w:rsid w:val="00642AEB"/>
    <w:rsid w:val="00651923"/>
    <w:rsid w:val="006850E9"/>
    <w:rsid w:val="00687A72"/>
    <w:rsid w:val="006953E1"/>
    <w:rsid w:val="00696D81"/>
    <w:rsid w:val="006A374C"/>
    <w:rsid w:val="006A514D"/>
    <w:rsid w:val="006B0A9D"/>
    <w:rsid w:val="006B4881"/>
    <w:rsid w:val="006E6CA2"/>
    <w:rsid w:val="00713DF1"/>
    <w:rsid w:val="007223FF"/>
    <w:rsid w:val="00726415"/>
    <w:rsid w:val="0072649F"/>
    <w:rsid w:val="00727995"/>
    <w:rsid w:val="0073518B"/>
    <w:rsid w:val="007561C2"/>
    <w:rsid w:val="00791C37"/>
    <w:rsid w:val="007B277B"/>
    <w:rsid w:val="007B3534"/>
    <w:rsid w:val="007B786E"/>
    <w:rsid w:val="007C257D"/>
    <w:rsid w:val="007D55A8"/>
    <w:rsid w:val="00820CF0"/>
    <w:rsid w:val="0084167A"/>
    <w:rsid w:val="00846234"/>
    <w:rsid w:val="00854005"/>
    <w:rsid w:val="00877ED7"/>
    <w:rsid w:val="00897AB7"/>
    <w:rsid w:val="008C1417"/>
    <w:rsid w:val="008C2E6F"/>
    <w:rsid w:val="008C7DEE"/>
    <w:rsid w:val="008E3307"/>
    <w:rsid w:val="008E3B2F"/>
    <w:rsid w:val="008E6C56"/>
    <w:rsid w:val="008F49D0"/>
    <w:rsid w:val="008F6E97"/>
    <w:rsid w:val="008F70E7"/>
    <w:rsid w:val="0091531E"/>
    <w:rsid w:val="009163B2"/>
    <w:rsid w:val="009246CF"/>
    <w:rsid w:val="0092536A"/>
    <w:rsid w:val="0092573C"/>
    <w:rsid w:val="009424BF"/>
    <w:rsid w:val="00946339"/>
    <w:rsid w:val="00946DBA"/>
    <w:rsid w:val="009836F6"/>
    <w:rsid w:val="00987CF9"/>
    <w:rsid w:val="009A0ED3"/>
    <w:rsid w:val="009A587E"/>
    <w:rsid w:val="009B2C88"/>
    <w:rsid w:val="009B30B4"/>
    <w:rsid w:val="009B70A3"/>
    <w:rsid w:val="009D48AB"/>
    <w:rsid w:val="009D5F35"/>
    <w:rsid w:val="009D6C37"/>
    <w:rsid w:val="009D7866"/>
    <w:rsid w:val="009E4B21"/>
    <w:rsid w:val="009F098F"/>
    <w:rsid w:val="009F38C9"/>
    <w:rsid w:val="009F6E5B"/>
    <w:rsid w:val="009F7E13"/>
    <w:rsid w:val="00A133CF"/>
    <w:rsid w:val="00A212F3"/>
    <w:rsid w:val="00A35155"/>
    <w:rsid w:val="00A60B2C"/>
    <w:rsid w:val="00A711B4"/>
    <w:rsid w:val="00A715F8"/>
    <w:rsid w:val="00A72A3A"/>
    <w:rsid w:val="00A773DE"/>
    <w:rsid w:val="00AA5333"/>
    <w:rsid w:val="00AC076D"/>
    <w:rsid w:val="00AD0A9E"/>
    <w:rsid w:val="00AD0F5E"/>
    <w:rsid w:val="00AD400A"/>
    <w:rsid w:val="00AD6FCA"/>
    <w:rsid w:val="00AE5852"/>
    <w:rsid w:val="00AE6314"/>
    <w:rsid w:val="00AF12ED"/>
    <w:rsid w:val="00AF3D75"/>
    <w:rsid w:val="00AF3E1D"/>
    <w:rsid w:val="00B24456"/>
    <w:rsid w:val="00B42D66"/>
    <w:rsid w:val="00B621DD"/>
    <w:rsid w:val="00B67014"/>
    <w:rsid w:val="00B711FE"/>
    <w:rsid w:val="00B74BE6"/>
    <w:rsid w:val="00B82FDF"/>
    <w:rsid w:val="00B91EBA"/>
    <w:rsid w:val="00B927C0"/>
    <w:rsid w:val="00B97F5E"/>
    <w:rsid w:val="00BB7B36"/>
    <w:rsid w:val="00BC1134"/>
    <w:rsid w:val="00BD05A2"/>
    <w:rsid w:val="00BD20DC"/>
    <w:rsid w:val="00BD3B02"/>
    <w:rsid w:val="00BD6B5D"/>
    <w:rsid w:val="00BE2D95"/>
    <w:rsid w:val="00BF186C"/>
    <w:rsid w:val="00C0083A"/>
    <w:rsid w:val="00C06399"/>
    <w:rsid w:val="00C0700E"/>
    <w:rsid w:val="00C1404F"/>
    <w:rsid w:val="00C1709E"/>
    <w:rsid w:val="00C22EFA"/>
    <w:rsid w:val="00C32C82"/>
    <w:rsid w:val="00C53232"/>
    <w:rsid w:val="00C6675E"/>
    <w:rsid w:val="00C92F70"/>
    <w:rsid w:val="00CB34D4"/>
    <w:rsid w:val="00CC0B92"/>
    <w:rsid w:val="00CD2CA2"/>
    <w:rsid w:val="00CE5DB8"/>
    <w:rsid w:val="00CE661A"/>
    <w:rsid w:val="00CF67A6"/>
    <w:rsid w:val="00CF6C21"/>
    <w:rsid w:val="00D51238"/>
    <w:rsid w:val="00D5342A"/>
    <w:rsid w:val="00D85EC2"/>
    <w:rsid w:val="00DB4AB2"/>
    <w:rsid w:val="00DB65F4"/>
    <w:rsid w:val="00DC2923"/>
    <w:rsid w:val="00DC7B08"/>
    <w:rsid w:val="00DD4298"/>
    <w:rsid w:val="00DE5B3D"/>
    <w:rsid w:val="00E032A5"/>
    <w:rsid w:val="00E04FC6"/>
    <w:rsid w:val="00E1115D"/>
    <w:rsid w:val="00E1277C"/>
    <w:rsid w:val="00E15992"/>
    <w:rsid w:val="00E31C8B"/>
    <w:rsid w:val="00E505CD"/>
    <w:rsid w:val="00E631A8"/>
    <w:rsid w:val="00E86E88"/>
    <w:rsid w:val="00E90896"/>
    <w:rsid w:val="00EA04D9"/>
    <w:rsid w:val="00EA3406"/>
    <w:rsid w:val="00EB75A0"/>
    <w:rsid w:val="00EC48EF"/>
    <w:rsid w:val="00EC50D8"/>
    <w:rsid w:val="00EC68FE"/>
    <w:rsid w:val="00ED55C2"/>
    <w:rsid w:val="00EF2EA9"/>
    <w:rsid w:val="00EF4DE3"/>
    <w:rsid w:val="00EF784F"/>
    <w:rsid w:val="00EF78E1"/>
    <w:rsid w:val="00F00EE2"/>
    <w:rsid w:val="00F0300B"/>
    <w:rsid w:val="00F13231"/>
    <w:rsid w:val="00F16924"/>
    <w:rsid w:val="00F23E27"/>
    <w:rsid w:val="00F25A2C"/>
    <w:rsid w:val="00F25ABC"/>
    <w:rsid w:val="00F27C8A"/>
    <w:rsid w:val="00F4710D"/>
    <w:rsid w:val="00F4757C"/>
    <w:rsid w:val="00F560B7"/>
    <w:rsid w:val="00F62E10"/>
    <w:rsid w:val="00F66980"/>
    <w:rsid w:val="00F70223"/>
    <w:rsid w:val="00F71DCA"/>
    <w:rsid w:val="00F81104"/>
    <w:rsid w:val="00F852F2"/>
    <w:rsid w:val="00F93F52"/>
    <w:rsid w:val="00FB7915"/>
    <w:rsid w:val="00FC1BE0"/>
    <w:rsid w:val="00FC2A92"/>
    <w:rsid w:val="00FF7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9CC85B2"/>
  <w15:chartTrackingRefBased/>
  <w15:docId w15:val="{E7CB1269-99A9-49E3-836B-A3CB13EA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uiPriority w:val="9"/>
    <w:qFormat/>
    <w:rsid w:val="00CD2CA2"/>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C1709E"/>
    <w:pPr>
      <w:keepNext/>
      <w:spacing w:before="240" w:after="60"/>
      <w:outlineLvl w:val="1"/>
    </w:pPr>
    <w:rPr>
      <w:rFonts w:ascii="Cambria" w:hAnsi="Cambria"/>
      <w:b/>
      <w:bCs/>
      <w:i/>
      <w:iCs/>
      <w:sz w:val="28"/>
      <w:szCs w:val="28"/>
    </w:rPr>
  </w:style>
  <w:style w:type="paragraph" w:styleId="Heading3">
    <w:name w:val="heading 3"/>
    <w:basedOn w:val="Normal"/>
    <w:next w:val="Normal"/>
    <w:qFormat/>
    <w:rsid w:val="00EA3406"/>
    <w:pPr>
      <w:keepNext/>
      <w:numPr>
        <w:numId w:val="6"/>
      </w:numPr>
      <w:spacing w:before="240" w:after="60"/>
      <w:outlineLvl w:val="2"/>
    </w:pPr>
    <w:rPr>
      <w:rFonts w:cs="Arial"/>
      <w:b/>
      <w:bCs/>
      <w:sz w:val="26"/>
      <w:szCs w:val="26"/>
    </w:rPr>
  </w:style>
  <w:style w:type="paragraph" w:styleId="Heading5">
    <w:name w:val="heading 5"/>
    <w:basedOn w:val="Normal"/>
    <w:next w:val="Normal"/>
    <w:link w:val="Heading5Char"/>
    <w:semiHidden/>
    <w:unhideWhenUsed/>
    <w:qFormat/>
    <w:rsid w:val="0038467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6105D9"/>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6105D9"/>
    <w:pPr>
      <w:spacing w:before="240" w:after="60"/>
      <w:outlineLvl w:val="6"/>
    </w:pPr>
    <w:rPr>
      <w:rFonts w:ascii="Calibri" w:hAnsi="Calibri"/>
      <w:sz w:val="24"/>
    </w:rPr>
  </w:style>
  <w:style w:type="paragraph" w:styleId="Heading9">
    <w:name w:val="heading 9"/>
    <w:basedOn w:val="Normal"/>
    <w:next w:val="Normal"/>
    <w:link w:val="Heading9Char"/>
    <w:semiHidden/>
    <w:unhideWhenUsed/>
    <w:qFormat/>
    <w:rsid w:val="006105D9"/>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277C"/>
    <w:pPr>
      <w:tabs>
        <w:tab w:val="center" w:pos="4153"/>
        <w:tab w:val="right" w:pos="8306"/>
      </w:tabs>
    </w:pPr>
  </w:style>
  <w:style w:type="paragraph" w:styleId="Footer">
    <w:name w:val="footer"/>
    <w:basedOn w:val="Normal"/>
    <w:rsid w:val="005B277C"/>
    <w:pPr>
      <w:tabs>
        <w:tab w:val="center" w:pos="4153"/>
        <w:tab w:val="right" w:pos="8306"/>
      </w:tabs>
    </w:pPr>
  </w:style>
  <w:style w:type="paragraph" w:styleId="BalloonText">
    <w:name w:val="Balloon Text"/>
    <w:basedOn w:val="Normal"/>
    <w:semiHidden/>
    <w:rsid w:val="005B277C"/>
    <w:rPr>
      <w:rFonts w:ascii="Tahoma" w:hAnsi="Tahoma" w:cs="Tahoma"/>
      <w:sz w:val="16"/>
      <w:szCs w:val="16"/>
    </w:rPr>
  </w:style>
  <w:style w:type="paragraph" w:styleId="FootnoteText">
    <w:name w:val="footnote text"/>
    <w:basedOn w:val="Normal"/>
    <w:semiHidden/>
    <w:rsid w:val="00BD6B5D"/>
    <w:rPr>
      <w:sz w:val="20"/>
      <w:szCs w:val="20"/>
    </w:rPr>
  </w:style>
  <w:style w:type="character" w:styleId="FootnoteReference">
    <w:name w:val="footnote reference"/>
    <w:semiHidden/>
    <w:rsid w:val="00BD6B5D"/>
    <w:rPr>
      <w:vertAlign w:val="superscript"/>
    </w:rPr>
  </w:style>
  <w:style w:type="table" w:styleId="TableGrid">
    <w:name w:val="Table Grid"/>
    <w:basedOn w:val="TableNormal"/>
    <w:uiPriority w:val="39"/>
    <w:rsid w:val="00C32C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384675"/>
    <w:rPr>
      <w:rFonts w:ascii="Calibri" w:eastAsia="Times New Roman" w:hAnsi="Calibri" w:cs="Times New Roman"/>
      <w:b/>
      <w:bCs/>
      <w:i/>
      <w:iCs/>
      <w:sz w:val="26"/>
      <w:szCs w:val="26"/>
      <w:lang w:eastAsia="en-US"/>
    </w:rPr>
  </w:style>
  <w:style w:type="paragraph" w:styleId="ListParagraph">
    <w:name w:val="List Paragraph"/>
    <w:basedOn w:val="Normal"/>
    <w:uiPriority w:val="34"/>
    <w:qFormat/>
    <w:rsid w:val="00440467"/>
    <w:pPr>
      <w:ind w:left="720"/>
      <w:contextualSpacing/>
    </w:pPr>
    <w:rPr>
      <w:rFonts w:ascii="Book Antiqua" w:hAnsi="Book Antiqua"/>
      <w:sz w:val="24"/>
      <w:szCs w:val="20"/>
      <w:lang w:val="en-US"/>
    </w:rPr>
  </w:style>
  <w:style w:type="character" w:customStyle="1" w:styleId="Heading2Char">
    <w:name w:val="Heading 2 Char"/>
    <w:link w:val="Heading2"/>
    <w:semiHidden/>
    <w:rsid w:val="00C1709E"/>
    <w:rPr>
      <w:rFonts w:ascii="Cambria" w:eastAsia="Times New Roman" w:hAnsi="Cambria" w:cs="Times New Roman"/>
      <w:b/>
      <w:bCs/>
      <w:i/>
      <w:iCs/>
      <w:sz w:val="28"/>
      <w:szCs w:val="28"/>
      <w:lang w:eastAsia="en-US"/>
    </w:rPr>
  </w:style>
  <w:style w:type="character" w:styleId="Hyperlink">
    <w:name w:val="Hyperlink"/>
    <w:rsid w:val="008C1417"/>
    <w:rPr>
      <w:color w:val="0000FF"/>
      <w:u w:val="single"/>
    </w:rPr>
  </w:style>
  <w:style w:type="character" w:customStyle="1" w:styleId="Heading1Char">
    <w:name w:val="Heading 1 Char"/>
    <w:link w:val="Heading1"/>
    <w:uiPriority w:val="9"/>
    <w:rsid w:val="00CD2CA2"/>
    <w:rPr>
      <w:rFonts w:ascii="Calibri Light" w:hAnsi="Calibri Light"/>
      <w:color w:val="2E74B5"/>
      <w:sz w:val="32"/>
      <w:szCs w:val="32"/>
      <w:lang w:eastAsia="en-US"/>
    </w:rPr>
  </w:style>
  <w:style w:type="paragraph" w:styleId="NoSpacing">
    <w:name w:val="No Spacing"/>
    <w:uiPriority w:val="1"/>
    <w:qFormat/>
    <w:rsid w:val="00CD2CA2"/>
    <w:rPr>
      <w:rFonts w:ascii="Arial" w:hAnsi="Arial"/>
      <w:sz w:val="22"/>
    </w:rPr>
  </w:style>
  <w:style w:type="paragraph" w:styleId="BodyTextIndent">
    <w:name w:val="Body Text Indent"/>
    <w:basedOn w:val="Normal"/>
    <w:link w:val="BodyTextIndentChar"/>
    <w:uiPriority w:val="99"/>
    <w:unhideWhenUsed/>
    <w:rsid w:val="00CD2CA2"/>
    <w:pPr>
      <w:spacing w:after="120"/>
      <w:ind w:left="283"/>
    </w:pPr>
    <w:rPr>
      <w:sz w:val="24"/>
      <w:szCs w:val="20"/>
    </w:rPr>
  </w:style>
  <w:style w:type="character" w:customStyle="1" w:styleId="BodyTextIndentChar">
    <w:name w:val="Body Text Indent Char"/>
    <w:link w:val="BodyTextIndent"/>
    <w:uiPriority w:val="99"/>
    <w:rsid w:val="00CD2CA2"/>
    <w:rPr>
      <w:rFonts w:ascii="Arial" w:hAnsi="Arial"/>
      <w:sz w:val="24"/>
      <w:lang w:eastAsia="en-US"/>
    </w:rPr>
  </w:style>
  <w:style w:type="paragraph" w:styleId="BodyText">
    <w:name w:val="Body Text"/>
    <w:basedOn w:val="Normal"/>
    <w:link w:val="BodyTextChar"/>
    <w:rsid w:val="00335077"/>
    <w:pPr>
      <w:spacing w:after="120"/>
    </w:pPr>
  </w:style>
  <w:style w:type="character" w:customStyle="1" w:styleId="BodyTextChar">
    <w:name w:val="Body Text Char"/>
    <w:link w:val="BodyText"/>
    <w:rsid w:val="00335077"/>
    <w:rPr>
      <w:rFonts w:ascii="Arial" w:hAnsi="Arial"/>
      <w:sz w:val="22"/>
      <w:szCs w:val="24"/>
      <w:lang w:eastAsia="en-US"/>
    </w:rPr>
  </w:style>
  <w:style w:type="character" w:customStyle="1" w:styleId="Heading6Char">
    <w:name w:val="Heading 6 Char"/>
    <w:link w:val="Heading6"/>
    <w:semiHidden/>
    <w:rsid w:val="006105D9"/>
    <w:rPr>
      <w:rFonts w:ascii="Calibri" w:eastAsia="Times New Roman" w:hAnsi="Calibri" w:cs="Times New Roman"/>
      <w:b/>
      <w:bCs/>
      <w:sz w:val="22"/>
      <w:szCs w:val="22"/>
      <w:lang w:eastAsia="en-US"/>
    </w:rPr>
  </w:style>
  <w:style w:type="character" w:customStyle="1" w:styleId="Heading7Char">
    <w:name w:val="Heading 7 Char"/>
    <w:link w:val="Heading7"/>
    <w:semiHidden/>
    <w:rsid w:val="006105D9"/>
    <w:rPr>
      <w:rFonts w:ascii="Calibri" w:eastAsia="Times New Roman" w:hAnsi="Calibri" w:cs="Times New Roman"/>
      <w:sz w:val="24"/>
      <w:szCs w:val="24"/>
      <w:lang w:eastAsia="en-US"/>
    </w:rPr>
  </w:style>
  <w:style w:type="character" w:customStyle="1" w:styleId="Heading9Char">
    <w:name w:val="Heading 9 Char"/>
    <w:link w:val="Heading9"/>
    <w:semiHidden/>
    <w:rsid w:val="006105D9"/>
    <w:rPr>
      <w:rFonts w:ascii="Calibri Light" w:eastAsia="Times New Roman" w:hAnsi="Calibri Light" w:cs="Times New Roman"/>
      <w:sz w:val="22"/>
      <w:szCs w:val="22"/>
      <w:lang w:eastAsia="en-US"/>
    </w:rPr>
  </w:style>
  <w:style w:type="paragraph" w:styleId="BodyText3">
    <w:name w:val="Body Text 3"/>
    <w:basedOn w:val="Normal"/>
    <w:link w:val="BodyText3Char"/>
    <w:rsid w:val="006105D9"/>
    <w:pPr>
      <w:spacing w:after="120"/>
    </w:pPr>
    <w:rPr>
      <w:sz w:val="16"/>
      <w:szCs w:val="16"/>
    </w:rPr>
  </w:style>
  <w:style w:type="character" w:customStyle="1" w:styleId="BodyText3Char">
    <w:name w:val="Body Text 3 Char"/>
    <w:link w:val="BodyText3"/>
    <w:rsid w:val="006105D9"/>
    <w:rPr>
      <w:rFonts w:ascii="Arial" w:hAnsi="Arial"/>
      <w:sz w:val="16"/>
      <w:szCs w:val="16"/>
      <w:lang w:eastAsia="en-US"/>
    </w:rPr>
  </w:style>
  <w:style w:type="character" w:customStyle="1" w:styleId="HeaderChar">
    <w:name w:val="Header Char"/>
    <w:link w:val="Header"/>
    <w:rsid w:val="006105D9"/>
    <w:rPr>
      <w:rFonts w:ascii="Arial" w:hAnsi="Arial"/>
      <w:sz w:val="22"/>
      <w:szCs w:val="24"/>
      <w:lang w:eastAsia="en-US"/>
    </w:rPr>
  </w:style>
  <w:style w:type="paragraph" w:customStyle="1" w:styleId="Picture">
    <w:name w:val="Picture"/>
    <w:basedOn w:val="Normal"/>
    <w:next w:val="Caption"/>
    <w:rsid w:val="006105D9"/>
    <w:pPr>
      <w:keepNext/>
    </w:pPr>
    <w:rPr>
      <w:spacing w:val="-5"/>
      <w:sz w:val="20"/>
      <w:szCs w:val="20"/>
    </w:rPr>
  </w:style>
  <w:style w:type="paragraph" w:styleId="Caption">
    <w:name w:val="caption"/>
    <w:basedOn w:val="Normal"/>
    <w:next w:val="Normal"/>
    <w:qFormat/>
    <w:rsid w:val="006105D9"/>
    <w:pPr>
      <w:spacing w:before="120" w:after="120"/>
    </w:pPr>
    <w:rPr>
      <w:rFonts w:ascii="Times New Roman" w:hAnsi="Times New Roman"/>
      <w:b/>
      <w:sz w:val="24"/>
      <w:szCs w:val="20"/>
      <w:lang w:val="en-US"/>
    </w:rPr>
  </w:style>
  <w:style w:type="character" w:customStyle="1" w:styleId="st1">
    <w:name w:val="st1"/>
    <w:rsid w:val="006105D9"/>
  </w:style>
  <w:style w:type="character" w:styleId="UnresolvedMention">
    <w:name w:val="Unresolved Mention"/>
    <w:basedOn w:val="DefaultParagraphFont"/>
    <w:uiPriority w:val="99"/>
    <w:semiHidden/>
    <w:unhideWhenUsed/>
    <w:rsid w:val="00444A3C"/>
    <w:rPr>
      <w:color w:val="605E5C"/>
      <w:shd w:val="clear" w:color="auto" w:fill="E1DFDD"/>
    </w:rPr>
  </w:style>
  <w:style w:type="character" w:styleId="FollowedHyperlink">
    <w:name w:val="FollowedHyperlink"/>
    <w:basedOn w:val="DefaultParagraphFont"/>
    <w:rsid w:val="00F25A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4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pineview.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rr@pineview.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neview.org.uk/perform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ineview.org.uk/data/06___Priorities_Section__June_2024__2024_06_17_17_35_43_644.pdf" TargetMode="External"/><Relationship Id="rId4" Type="http://schemas.openxmlformats.org/officeDocument/2006/relationships/settings" Target="settings.xml"/><Relationship Id="rId9" Type="http://schemas.openxmlformats.org/officeDocument/2006/relationships/hyperlink" Target="https://www.pineview.org.uk/business-plan-budgets-and-management-accounts/" TargetMode="External"/><Relationship Id="rId14" Type="http://schemas.openxmlformats.org/officeDocument/2006/relationships/hyperlink" Target="mailto:j.orr@pinevie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B449E-1149-4BA2-89D4-8D5C1C53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lpstr>
    </vt:vector>
  </TitlesOfParts>
  <Company>UAD</Company>
  <LinksUpToDate>false</LinksUpToDate>
  <CharactersWithSpaces>25279</CharactersWithSpaces>
  <SharedDoc>false</SharedDoc>
  <HLinks>
    <vt:vector size="18" baseType="variant">
      <vt:variant>
        <vt:i4>65593</vt:i4>
      </vt:variant>
      <vt:variant>
        <vt:i4>6</vt:i4>
      </vt:variant>
      <vt:variant>
        <vt:i4>0</vt:i4>
      </vt:variant>
      <vt:variant>
        <vt:i4>5</vt:i4>
      </vt:variant>
      <vt:variant>
        <vt:lpwstr>mailto:j.orr@pineview.org.uk</vt:lpwstr>
      </vt:variant>
      <vt:variant>
        <vt:lpwstr/>
      </vt:variant>
      <vt:variant>
        <vt:i4>852063</vt:i4>
      </vt:variant>
      <vt:variant>
        <vt:i4>3</vt:i4>
      </vt:variant>
      <vt:variant>
        <vt:i4>0</vt:i4>
      </vt:variant>
      <vt:variant>
        <vt:i4>5</vt:i4>
      </vt:variant>
      <vt:variant>
        <vt:lpwstr>https://pineview.org.uk/performance/</vt:lpwstr>
      </vt:variant>
      <vt:variant>
        <vt:lpwstr/>
      </vt:variant>
      <vt:variant>
        <vt:i4>3276870</vt:i4>
      </vt:variant>
      <vt:variant>
        <vt:i4>0</vt:i4>
      </vt:variant>
      <vt:variant>
        <vt:i4>0</vt:i4>
      </vt:variant>
      <vt:variant>
        <vt:i4>5</vt:i4>
      </vt:variant>
      <vt:variant>
        <vt:lpwstr>mailto:tender@pineview.org.uk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i95mjp</dc:creator>
  <cp:keywords/>
  <cp:lastModifiedBy>Joyce Orr</cp:lastModifiedBy>
  <cp:revision>11</cp:revision>
  <cp:lastPrinted>2024-06-24T13:19:00Z</cp:lastPrinted>
  <dcterms:created xsi:type="dcterms:W3CDTF">2024-06-24T15:58:00Z</dcterms:created>
  <dcterms:modified xsi:type="dcterms:W3CDTF">2024-06-25T12:29:00Z</dcterms:modified>
</cp:coreProperties>
</file>